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32F" w:rsidRDefault="00BA032F" w:rsidP="00BA032F">
      <w:pPr>
        <w:ind w:left="5580" w:hanging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D61224">
        <w:rPr>
          <w:rFonts w:ascii="Arial" w:hAnsi="Arial" w:cs="Arial"/>
          <w:color w:val="000000"/>
          <w:sz w:val="20"/>
          <w:szCs w:val="20"/>
        </w:rPr>
        <w:t>15</w:t>
      </w:r>
      <w:r>
        <w:rPr>
          <w:rFonts w:ascii="Arial" w:hAnsi="Arial" w:cs="Arial"/>
          <w:color w:val="000000"/>
          <w:sz w:val="20"/>
          <w:szCs w:val="20"/>
        </w:rPr>
        <w:t xml:space="preserve"> к протоколу </w:t>
      </w:r>
    </w:p>
    <w:p w:rsidR="00BA032F" w:rsidRDefault="00BA032F" w:rsidP="00BA032F">
      <w:pPr>
        <w:ind w:left="522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МГС № 47-2015</w:t>
      </w:r>
    </w:p>
    <w:p w:rsidR="00BA032F" w:rsidRPr="00BA032F" w:rsidRDefault="00BA032F" w:rsidP="00AF1E8A">
      <w:pPr>
        <w:autoSpaceDE w:val="0"/>
        <w:autoSpaceDN w:val="0"/>
        <w:adjustRightInd w:val="0"/>
        <w:jc w:val="right"/>
        <w:rPr>
          <w:bCs/>
        </w:rPr>
      </w:pPr>
    </w:p>
    <w:p w:rsidR="00BA032F" w:rsidRPr="00BA032F" w:rsidRDefault="00BA032F" w:rsidP="00AF1E8A">
      <w:pPr>
        <w:autoSpaceDE w:val="0"/>
        <w:autoSpaceDN w:val="0"/>
        <w:adjustRightInd w:val="0"/>
        <w:jc w:val="right"/>
        <w:rPr>
          <w:bCs/>
        </w:rPr>
      </w:pPr>
    </w:p>
    <w:p w:rsidR="00AF1E8A" w:rsidRPr="00A82C15" w:rsidRDefault="00AF1E8A" w:rsidP="00AF1E8A">
      <w:pPr>
        <w:autoSpaceDE w:val="0"/>
        <w:autoSpaceDN w:val="0"/>
        <w:adjustRightInd w:val="0"/>
        <w:jc w:val="right"/>
        <w:rPr>
          <w:bCs/>
        </w:rPr>
      </w:pPr>
      <w:r w:rsidRPr="00A82C15">
        <w:rPr>
          <w:bCs/>
        </w:rPr>
        <w:t>Проект</w:t>
      </w:r>
    </w:p>
    <w:p w:rsidR="00AF1E8A" w:rsidRPr="00A82C15" w:rsidRDefault="00AF1E8A" w:rsidP="00AF1E8A">
      <w:pPr>
        <w:pStyle w:val="Default"/>
        <w:jc w:val="center"/>
        <w:rPr>
          <w:sz w:val="28"/>
          <w:szCs w:val="28"/>
        </w:rPr>
      </w:pPr>
      <w:r w:rsidRPr="00A82C15">
        <w:rPr>
          <w:b/>
          <w:bCs/>
          <w:sz w:val="28"/>
          <w:szCs w:val="28"/>
        </w:rPr>
        <w:t>СОГЛАШЕНИЕ</w:t>
      </w:r>
    </w:p>
    <w:p w:rsidR="00AF1E8A" w:rsidRPr="00A82C15" w:rsidRDefault="00AF1E8A" w:rsidP="00AF1E8A">
      <w:pPr>
        <w:pStyle w:val="Default"/>
        <w:jc w:val="center"/>
        <w:rPr>
          <w:b/>
          <w:bCs/>
          <w:sz w:val="28"/>
          <w:szCs w:val="28"/>
        </w:rPr>
      </w:pPr>
      <w:r w:rsidRPr="00A82C15">
        <w:rPr>
          <w:b/>
          <w:bCs/>
          <w:sz w:val="28"/>
          <w:szCs w:val="28"/>
        </w:rPr>
        <w:t>о преодолении технических барьеров во взаимной торговле государств-участников Содружества Независимых Государств</w:t>
      </w:r>
    </w:p>
    <w:p w:rsidR="00AF1E8A" w:rsidRPr="00A82C15" w:rsidRDefault="00AF1E8A" w:rsidP="00AF1E8A">
      <w:pPr>
        <w:pStyle w:val="Default"/>
        <w:jc w:val="center"/>
        <w:rPr>
          <w:b/>
          <w:bCs/>
          <w:sz w:val="28"/>
          <w:szCs w:val="28"/>
        </w:rPr>
      </w:pPr>
    </w:p>
    <w:p w:rsidR="00AF1E8A" w:rsidRPr="00A82C15" w:rsidRDefault="00AF1E8A" w:rsidP="00AF1E8A">
      <w:pPr>
        <w:pStyle w:val="Default"/>
        <w:ind w:firstLine="709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Правительства государств-участников Содружества Независимых Государств, далее именуемые Сторонами, </w:t>
      </w:r>
    </w:p>
    <w:p w:rsidR="00AF1E8A" w:rsidRPr="00A82C15" w:rsidRDefault="00AF1E8A" w:rsidP="00AF1E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в целях расширения взаимной торговли между государствами-участниками Содружества Независимых Государств (далее – СНГ) на паритетной основе;</w:t>
      </w:r>
    </w:p>
    <w:p w:rsidR="00AF1E8A" w:rsidRPr="00A82C15" w:rsidRDefault="00AF1E8A" w:rsidP="00AF1E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признавая важность поддержания каждой из Сторон высокого уровня защиты жизни и здоровья людей, животных, растений и</w:t>
      </w:r>
      <w:r w:rsidRPr="00A82C15">
        <w:rPr>
          <w:color w:val="FF0000"/>
          <w:sz w:val="28"/>
          <w:szCs w:val="28"/>
        </w:rPr>
        <w:t xml:space="preserve"> </w:t>
      </w:r>
      <w:r w:rsidRPr="00A82C15">
        <w:rPr>
          <w:sz w:val="28"/>
          <w:szCs w:val="28"/>
        </w:rPr>
        <w:t>окружающей среды;</w:t>
      </w:r>
    </w:p>
    <w:p w:rsidR="00AF1E8A" w:rsidRPr="00A82C15" w:rsidRDefault="00AF1E8A" w:rsidP="00AF1E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стремясь к устранению технических барьеров во взаимной торговле и обеспечению свободного движения продукции;</w:t>
      </w:r>
    </w:p>
    <w:p w:rsidR="00AF1E8A" w:rsidRPr="00A82C15" w:rsidRDefault="00AF1E8A" w:rsidP="00AF1E8A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A82C15">
        <w:rPr>
          <w:color w:val="auto"/>
          <w:sz w:val="28"/>
          <w:szCs w:val="28"/>
        </w:rPr>
        <w:t xml:space="preserve">следуя правилам и принципам, установленными Соглашением по техническим барьерам в торговле, принятым по итогам Уругвайского раунда многосторонних торговых переговоров 15 апреля 1994 года; </w:t>
      </w:r>
    </w:p>
    <w:p w:rsidR="00AF1E8A" w:rsidRPr="00A82C15" w:rsidRDefault="00AF1E8A" w:rsidP="00AF1E8A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A82C15">
        <w:rPr>
          <w:color w:val="auto"/>
          <w:sz w:val="28"/>
          <w:szCs w:val="28"/>
        </w:rPr>
        <w:t>принимая во внимание положения Соглашения о проведении согласованной политики в области стандартизации, метрологии и сертификации от 13 марта 1992 года;</w:t>
      </w:r>
    </w:p>
    <w:p w:rsidR="00AF1E8A" w:rsidRPr="00A82C15" w:rsidRDefault="00AF1E8A" w:rsidP="00AF1E8A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A82C15">
        <w:rPr>
          <w:color w:val="auto"/>
          <w:sz w:val="28"/>
          <w:szCs w:val="28"/>
        </w:rPr>
        <w:t>признавая, что взаимное признание результатов</w:t>
      </w:r>
      <w:r w:rsidRPr="00A82C15">
        <w:rPr>
          <w:i/>
          <w:color w:val="FF6600"/>
          <w:sz w:val="28"/>
          <w:szCs w:val="28"/>
        </w:rPr>
        <w:t xml:space="preserve"> </w:t>
      </w:r>
      <w:r w:rsidRPr="00A82C15">
        <w:rPr>
          <w:color w:val="auto"/>
          <w:sz w:val="28"/>
          <w:szCs w:val="28"/>
        </w:rPr>
        <w:t>деятельности по оценке соответствии является эффективным способом облегчения доступа продукции на рынки Сторон;</w:t>
      </w:r>
    </w:p>
    <w:p w:rsidR="00AF1E8A" w:rsidRPr="007A495C" w:rsidRDefault="00AF1E8A" w:rsidP="00F33728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A82C15">
        <w:rPr>
          <w:sz w:val="28"/>
          <w:szCs w:val="28"/>
        </w:rPr>
        <w:t>в целях реализации статьи 11 Договора о зоне свободной торговли от 18</w:t>
      </w:r>
      <w:r w:rsidR="007A495C">
        <w:rPr>
          <w:sz w:val="28"/>
          <w:szCs w:val="28"/>
        </w:rPr>
        <w:t xml:space="preserve"> октября 2011 года</w:t>
      </w:r>
    </w:p>
    <w:p w:rsidR="00AF1E8A" w:rsidRPr="00A82C15" w:rsidRDefault="00AF1E8A" w:rsidP="00AF1E8A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:rsidR="00AF1E8A" w:rsidRPr="00A82C15" w:rsidRDefault="00AF1E8A" w:rsidP="00F33728">
      <w:pPr>
        <w:ind w:firstLine="540"/>
        <w:rPr>
          <w:b/>
          <w:sz w:val="28"/>
          <w:szCs w:val="28"/>
        </w:rPr>
      </w:pPr>
      <w:r w:rsidRPr="00A82C15">
        <w:rPr>
          <w:b/>
          <w:sz w:val="28"/>
          <w:szCs w:val="28"/>
        </w:rPr>
        <w:t>согласились о нижеследующем:</w:t>
      </w:r>
    </w:p>
    <w:p w:rsidR="007F1C0F" w:rsidRPr="00A82C15" w:rsidRDefault="007F1C0F" w:rsidP="00AF1E8A">
      <w:pPr>
        <w:rPr>
          <w:b/>
          <w:sz w:val="28"/>
          <w:szCs w:val="28"/>
        </w:rPr>
      </w:pPr>
    </w:p>
    <w:p w:rsidR="007F1C0F" w:rsidRPr="00A82C15" w:rsidRDefault="007F1C0F" w:rsidP="007F1C0F">
      <w:pPr>
        <w:pStyle w:val="Default"/>
        <w:jc w:val="center"/>
        <w:rPr>
          <w:b/>
          <w:sz w:val="28"/>
          <w:szCs w:val="28"/>
        </w:rPr>
      </w:pPr>
      <w:r w:rsidRPr="00A82C15">
        <w:rPr>
          <w:b/>
          <w:sz w:val="28"/>
          <w:szCs w:val="28"/>
        </w:rPr>
        <w:t>СТАТЬЯ 1</w:t>
      </w:r>
    </w:p>
    <w:p w:rsidR="007F1C0F" w:rsidRPr="00A82C15" w:rsidRDefault="007F1C0F" w:rsidP="007F1C0F">
      <w:pPr>
        <w:pStyle w:val="Default"/>
        <w:jc w:val="center"/>
      </w:pPr>
    </w:p>
    <w:p w:rsidR="00D5477C" w:rsidRPr="00A82C15" w:rsidRDefault="00D5477C" w:rsidP="00D5477C">
      <w:pPr>
        <w:pStyle w:val="Default"/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t xml:space="preserve">Термины, используемые в этом Соглашении и в Приложениях </w:t>
      </w:r>
      <w:r w:rsidRPr="00A82C15">
        <w:rPr>
          <w:bCs/>
          <w:color w:val="auto"/>
          <w:sz w:val="28"/>
          <w:szCs w:val="28"/>
        </w:rPr>
        <w:t>к нему,</w:t>
      </w:r>
      <w:r w:rsidRPr="00A82C15">
        <w:rPr>
          <w:bCs/>
          <w:sz w:val="28"/>
          <w:szCs w:val="28"/>
        </w:rPr>
        <w:t xml:space="preserve"> имеют значения, приведенные в ISO/IEC </w:t>
      </w:r>
      <w:proofErr w:type="spellStart"/>
      <w:r w:rsidRPr="00A82C15">
        <w:rPr>
          <w:bCs/>
          <w:sz w:val="28"/>
          <w:szCs w:val="28"/>
        </w:rPr>
        <w:t>Guide</w:t>
      </w:r>
      <w:proofErr w:type="spellEnd"/>
      <w:r w:rsidRPr="00A82C15">
        <w:rPr>
          <w:bCs/>
          <w:sz w:val="28"/>
          <w:szCs w:val="28"/>
        </w:rPr>
        <w:t xml:space="preserve"> 2 «Стандартизация</w:t>
      </w:r>
      <w:r w:rsidRPr="00A82C15">
        <w:rPr>
          <w:sz w:val="28"/>
          <w:szCs w:val="28"/>
        </w:rPr>
        <w:t xml:space="preserve"> и смежные виды деятельности. Общий словарь»</w:t>
      </w:r>
      <w:r w:rsidRPr="00A82C15">
        <w:rPr>
          <w:bCs/>
          <w:sz w:val="28"/>
          <w:szCs w:val="28"/>
        </w:rPr>
        <w:t xml:space="preserve"> и в международном стандарте ISO/IEC 17000 «Оценка соответствия. Словарь и общие принципы».</w:t>
      </w:r>
    </w:p>
    <w:p w:rsidR="00AF1E8A" w:rsidRPr="00A82C15" w:rsidRDefault="00AF1E8A" w:rsidP="00AF1E8A">
      <w:pPr>
        <w:rPr>
          <w:sz w:val="28"/>
          <w:szCs w:val="28"/>
        </w:rPr>
      </w:pPr>
    </w:p>
    <w:p w:rsidR="00AF1E8A" w:rsidRPr="00A82C15" w:rsidRDefault="001A5700" w:rsidP="00AF1E8A">
      <w:pPr>
        <w:pStyle w:val="Default"/>
        <w:jc w:val="center"/>
        <w:rPr>
          <w:b/>
          <w:bCs/>
          <w:sz w:val="28"/>
          <w:szCs w:val="28"/>
        </w:rPr>
      </w:pPr>
      <w:r w:rsidRPr="00A82C15">
        <w:rPr>
          <w:b/>
          <w:bCs/>
          <w:sz w:val="28"/>
          <w:szCs w:val="28"/>
        </w:rPr>
        <w:t>СТАТЬЯ 2</w:t>
      </w:r>
    </w:p>
    <w:p w:rsidR="00D5477C" w:rsidRPr="00A82C15" w:rsidRDefault="00D5477C" w:rsidP="00D5477C">
      <w:pPr>
        <w:pStyle w:val="Default"/>
        <w:ind w:firstLine="709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Преодоление технических барьеров во взаимной торговле возможно посредством: </w:t>
      </w:r>
    </w:p>
    <w:p w:rsidR="00D5477C" w:rsidRPr="00A82C15" w:rsidRDefault="00D5477C" w:rsidP="00D5477C">
      <w:pPr>
        <w:pStyle w:val="Default"/>
        <w:ind w:firstLine="709"/>
        <w:jc w:val="both"/>
        <w:rPr>
          <w:sz w:val="28"/>
          <w:szCs w:val="28"/>
        </w:rPr>
      </w:pPr>
      <w:r w:rsidRPr="00A82C15">
        <w:rPr>
          <w:sz w:val="28"/>
          <w:szCs w:val="28"/>
        </w:rPr>
        <w:lastRenderedPageBreak/>
        <w:t xml:space="preserve">признания </w:t>
      </w:r>
      <w:r w:rsidRPr="00A82C15">
        <w:rPr>
          <w:color w:val="auto"/>
          <w:sz w:val="28"/>
          <w:szCs w:val="28"/>
        </w:rPr>
        <w:t xml:space="preserve">национальных сертификатов </w:t>
      </w:r>
      <w:r w:rsidRPr="00A82C15">
        <w:rPr>
          <w:sz w:val="28"/>
          <w:szCs w:val="28"/>
        </w:rPr>
        <w:t>соответствия на продукцию, производимую в государствах – участниках СНГ;</w:t>
      </w:r>
    </w:p>
    <w:p w:rsidR="00D5477C" w:rsidRPr="00A82C15" w:rsidRDefault="00D5477C" w:rsidP="00D5477C">
      <w:pPr>
        <w:pStyle w:val="Default"/>
        <w:ind w:firstLine="709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признания протоколов испытаний продукции, производимой в государствах – участниках СНГ;</w:t>
      </w:r>
    </w:p>
    <w:p w:rsidR="00D5477C" w:rsidRPr="00A82C15" w:rsidRDefault="00D5477C" w:rsidP="00D5477C">
      <w:pPr>
        <w:pStyle w:val="Default"/>
        <w:ind w:firstLine="709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признания работ по оценке соответствия, </w:t>
      </w:r>
      <w:proofErr w:type="gramStart"/>
      <w:r w:rsidRPr="00A82C15">
        <w:rPr>
          <w:sz w:val="28"/>
          <w:szCs w:val="28"/>
        </w:rPr>
        <w:t>основанное</w:t>
      </w:r>
      <w:proofErr w:type="gramEnd"/>
      <w:r w:rsidRPr="00A82C15">
        <w:rPr>
          <w:sz w:val="28"/>
          <w:szCs w:val="28"/>
        </w:rPr>
        <w:t xml:space="preserve"> на заключении двусторонних соглашений;</w:t>
      </w:r>
    </w:p>
    <w:p w:rsidR="00D5477C" w:rsidRPr="00A82C15" w:rsidRDefault="00D5477C" w:rsidP="00D5477C">
      <w:pPr>
        <w:pStyle w:val="Default"/>
        <w:ind w:firstLine="709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признания работ по оценке соответствия, </w:t>
      </w:r>
      <w:proofErr w:type="gramStart"/>
      <w:r w:rsidRPr="00A82C15">
        <w:rPr>
          <w:sz w:val="28"/>
          <w:szCs w:val="28"/>
        </w:rPr>
        <w:t>основанное</w:t>
      </w:r>
      <w:proofErr w:type="gramEnd"/>
      <w:r w:rsidRPr="00A82C15">
        <w:rPr>
          <w:sz w:val="28"/>
          <w:szCs w:val="28"/>
        </w:rPr>
        <w:t xml:space="preserve"> на заключении многосторонних соглашений о взаимном признании результатов работ по оценке соответствия;</w:t>
      </w:r>
    </w:p>
    <w:p w:rsidR="00D5477C" w:rsidRPr="00A82C15" w:rsidRDefault="00D5477C" w:rsidP="00D5477C">
      <w:pPr>
        <w:pStyle w:val="Default"/>
        <w:ind w:firstLine="709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Договаривающиеся Стороны при определении механизма преодоления технических барьеров основываются </w:t>
      </w:r>
      <w:proofErr w:type="gramStart"/>
      <w:r w:rsidRPr="00A82C15">
        <w:rPr>
          <w:sz w:val="28"/>
          <w:szCs w:val="28"/>
        </w:rPr>
        <w:t>на</w:t>
      </w:r>
      <w:proofErr w:type="gramEnd"/>
      <w:r w:rsidRPr="00A82C15">
        <w:rPr>
          <w:sz w:val="28"/>
          <w:szCs w:val="28"/>
        </w:rPr>
        <w:t>:</w:t>
      </w:r>
    </w:p>
    <w:p w:rsidR="00D5477C" w:rsidRPr="00A82C15" w:rsidRDefault="00D5477C" w:rsidP="00D5477C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A82C15">
        <w:rPr>
          <w:color w:val="auto"/>
          <w:sz w:val="28"/>
          <w:szCs w:val="28"/>
        </w:rPr>
        <w:t>признании</w:t>
      </w:r>
      <w:proofErr w:type="gramEnd"/>
      <w:r w:rsidRPr="00A82C15">
        <w:rPr>
          <w:color w:val="auto"/>
          <w:sz w:val="28"/>
          <w:szCs w:val="28"/>
        </w:rPr>
        <w:t xml:space="preserve"> эквивалентности правил и процедур аккредитации в рамках национальных систем аккредитации;</w:t>
      </w:r>
    </w:p>
    <w:p w:rsidR="00D5477C" w:rsidRPr="00A82C15" w:rsidRDefault="00D5477C" w:rsidP="00D5477C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A82C15">
        <w:rPr>
          <w:sz w:val="28"/>
          <w:szCs w:val="28"/>
        </w:rPr>
        <w:t>проведении</w:t>
      </w:r>
      <w:proofErr w:type="gramEnd"/>
      <w:r w:rsidRPr="00A82C15">
        <w:rPr>
          <w:sz w:val="28"/>
          <w:szCs w:val="28"/>
        </w:rPr>
        <w:t xml:space="preserve"> согласованной политики в области обеспечения единства измерений.</w:t>
      </w:r>
    </w:p>
    <w:p w:rsidR="00AF1E8A" w:rsidRPr="00A82C15" w:rsidRDefault="00AF1E8A" w:rsidP="00AF1E8A">
      <w:pPr>
        <w:pStyle w:val="Default"/>
        <w:rPr>
          <w:b/>
          <w:bCs/>
          <w:sz w:val="28"/>
          <w:szCs w:val="28"/>
        </w:rPr>
      </w:pPr>
    </w:p>
    <w:p w:rsidR="00AF1E8A" w:rsidRPr="00A82C15" w:rsidRDefault="00AF1E8A" w:rsidP="00AF1E8A">
      <w:pPr>
        <w:pStyle w:val="Default"/>
        <w:jc w:val="center"/>
        <w:rPr>
          <w:bCs/>
          <w:sz w:val="28"/>
          <w:szCs w:val="28"/>
        </w:rPr>
      </w:pPr>
    </w:p>
    <w:p w:rsidR="00C5404E" w:rsidRDefault="00C5404E" w:rsidP="00C5404E">
      <w:pPr>
        <w:pStyle w:val="Default"/>
        <w:jc w:val="center"/>
        <w:rPr>
          <w:b/>
          <w:sz w:val="28"/>
          <w:szCs w:val="28"/>
          <w:lang w:val="en-US"/>
        </w:rPr>
      </w:pPr>
      <w:r w:rsidRPr="00A82C15">
        <w:rPr>
          <w:b/>
          <w:sz w:val="28"/>
          <w:szCs w:val="28"/>
        </w:rPr>
        <w:t>СТАТЬЯ 3</w:t>
      </w:r>
    </w:p>
    <w:p w:rsidR="00F33728" w:rsidRPr="00F33728" w:rsidRDefault="00F33728" w:rsidP="00C5404E">
      <w:pPr>
        <w:pStyle w:val="Default"/>
        <w:jc w:val="center"/>
        <w:rPr>
          <w:b/>
          <w:sz w:val="28"/>
          <w:szCs w:val="28"/>
          <w:lang w:val="en-US"/>
        </w:rPr>
      </w:pPr>
    </w:p>
    <w:p w:rsidR="00AF1E8A" w:rsidRDefault="00D91132" w:rsidP="00AF1E8A">
      <w:pPr>
        <w:pStyle w:val="Default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AF1E8A" w:rsidRPr="00A82C15">
        <w:rPr>
          <w:bCs/>
          <w:sz w:val="28"/>
          <w:szCs w:val="28"/>
        </w:rPr>
        <w:t>Это Соглашение применяется только в отношении продукции, происхождением из государств</w:t>
      </w:r>
      <w:r w:rsidR="00095BA5">
        <w:rPr>
          <w:bCs/>
          <w:sz w:val="28"/>
          <w:szCs w:val="28"/>
        </w:rPr>
        <w:t>,</w:t>
      </w:r>
      <w:r w:rsidR="00AF1E8A" w:rsidRPr="00A82C15">
        <w:rPr>
          <w:bCs/>
          <w:sz w:val="28"/>
          <w:szCs w:val="28"/>
        </w:rPr>
        <w:t xml:space="preserve"> </w:t>
      </w:r>
      <w:r w:rsidR="00095BA5">
        <w:rPr>
          <w:bCs/>
          <w:sz w:val="28"/>
          <w:szCs w:val="28"/>
        </w:rPr>
        <w:t xml:space="preserve">являющихся </w:t>
      </w:r>
      <w:r w:rsidR="00AF1E8A" w:rsidRPr="00A82C15">
        <w:rPr>
          <w:bCs/>
          <w:sz w:val="28"/>
          <w:szCs w:val="28"/>
        </w:rPr>
        <w:t>Сторон</w:t>
      </w:r>
      <w:r w:rsidR="00095BA5">
        <w:rPr>
          <w:bCs/>
          <w:sz w:val="28"/>
          <w:szCs w:val="28"/>
        </w:rPr>
        <w:t>ами</w:t>
      </w:r>
      <w:r w:rsidR="00AF1E8A" w:rsidRPr="00A82C15">
        <w:rPr>
          <w:bCs/>
          <w:sz w:val="28"/>
          <w:szCs w:val="28"/>
        </w:rPr>
        <w:t xml:space="preserve"> </w:t>
      </w:r>
      <w:r w:rsidR="00AF1E8A" w:rsidRPr="00A82C15">
        <w:rPr>
          <w:bCs/>
          <w:color w:val="auto"/>
          <w:sz w:val="28"/>
          <w:szCs w:val="28"/>
        </w:rPr>
        <w:t xml:space="preserve">данного </w:t>
      </w:r>
      <w:r w:rsidR="00AF1E8A" w:rsidRPr="00A82C15">
        <w:rPr>
          <w:bCs/>
          <w:sz w:val="28"/>
          <w:szCs w:val="28"/>
        </w:rPr>
        <w:t>Соглашения.</w:t>
      </w:r>
    </w:p>
    <w:p w:rsidR="00D91132" w:rsidRPr="00D91132" w:rsidRDefault="00D91132" w:rsidP="00AF1E8A">
      <w:pPr>
        <w:pStyle w:val="Default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D91132">
        <w:rPr>
          <w:bCs/>
          <w:sz w:val="28"/>
          <w:szCs w:val="28"/>
        </w:rPr>
        <w:t>Взаимное принятие обязательных</w:t>
      </w:r>
      <w:r>
        <w:rPr>
          <w:bCs/>
          <w:sz w:val="28"/>
          <w:szCs w:val="28"/>
        </w:rPr>
        <w:t xml:space="preserve"> т</w:t>
      </w:r>
      <w:r w:rsidRPr="00D91132">
        <w:rPr>
          <w:bCs/>
          <w:sz w:val="28"/>
          <w:szCs w:val="28"/>
        </w:rPr>
        <w:t xml:space="preserve">ребований </w:t>
      </w:r>
      <w:r>
        <w:rPr>
          <w:bCs/>
          <w:sz w:val="28"/>
          <w:szCs w:val="28"/>
        </w:rPr>
        <w:t>Сторон</w:t>
      </w:r>
      <w:r w:rsidRPr="00D91132">
        <w:rPr>
          <w:bCs/>
          <w:sz w:val="28"/>
          <w:szCs w:val="28"/>
        </w:rPr>
        <w:t xml:space="preserve"> или взаимное признание эквивалентности таких обязательных</w:t>
      </w:r>
      <w:r>
        <w:rPr>
          <w:bCs/>
          <w:sz w:val="28"/>
          <w:szCs w:val="28"/>
        </w:rPr>
        <w:t xml:space="preserve"> т</w:t>
      </w:r>
      <w:r w:rsidRPr="00D91132">
        <w:rPr>
          <w:bCs/>
          <w:sz w:val="28"/>
          <w:szCs w:val="28"/>
        </w:rPr>
        <w:t xml:space="preserve">ребований не является условием для участия </w:t>
      </w:r>
      <w:r>
        <w:rPr>
          <w:bCs/>
          <w:sz w:val="28"/>
          <w:szCs w:val="28"/>
        </w:rPr>
        <w:t>Сторон в этом</w:t>
      </w:r>
      <w:r w:rsidRPr="00D911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Соглашении</w:t>
      </w:r>
      <w:r w:rsidRPr="00D91132">
        <w:rPr>
          <w:bCs/>
          <w:sz w:val="28"/>
          <w:szCs w:val="28"/>
        </w:rPr>
        <w:t>.</w:t>
      </w:r>
    </w:p>
    <w:p w:rsidR="00AF1E8A" w:rsidRPr="00D91132" w:rsidRDefault="00AF1E8A" w:rsidP="00AF1E8A">
      <w:pPr>
        <w:pStyle w:val="Default"/>
        <w:jc w:val="center"/>
        <w:rPr>
          <w:b/>
          <w:sz w:val="28"/>
          <w:szCs w:val="28"/>
        </w:rPr>
      </w:pPr>
    </w:p>
    <w:p w:rsidR="00A76DA5" w:rsidRDefault="00C5404E" w:rsidP="00AF1E8A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4</w:t>
      </w:r>
    </w:p>
    <w:p w:rsidR="00C5404E" w:rsidRPr="00A82C15" w:rsidRDefault="00C5404E" w:rsidP="00AF1E8A">
      <w:pPr>
        <w:pStyle w:val="Default"/>
        <w:jc w:val="center"/>
        <w:rPr>
          <w:b/>
          <w:sz w:val="28"/>
          <w:szCs w:val="28"/>
        </w:rPr>
      </w:pPr>
    </w:p>
    <w:p w:rsidR="00A76DA5" w:rsidRDefault="00800A62" w:rsidP="00A76DA5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6DA5" w:rsidRPr="00A82C15">
        <w:rPr>
          <w:sz w:val="28"/>
          <w:szCs w:val="28"/>
        </w:rPr>
        <w:t xml:space="preserve">Стороны, </w:t>
      </w:r>
      <w:r w:rsidR="00A82C15">
        <w:rPr>
          <w:sz w:val="28"/>
          <w:szCs w:val="28"/>
        </w:rPr>
        <w:t>уполномоченные органы которых подписали</w:t>
      </w:r>
      <w:r w:rsidR="00A76DA5" w:rsidRPr="00A82C15">
        <w:rPr>
          <w:sz w:val="28"/>
          <w:szCs w:val="28"/>
        </w:rPr>
        <w:t xml:space="preserve"> Секторальные прило</w:t>
      </w:r>
      <w:r w:rsidR="00A82C15" w:rsidRPr="00A82C15">
        <w:rPr>
          <w:sz w:val="28"/>
          <w:szCs w:val="28"/>
        </w:rPr>
        <w:t>жения</w:t>
      </w:r>
      <w:r w:rsidR="00D5477C">
        <w:rPr>
          <w:sz w:val="28"/>
          <w:szCs w:val="28"/>
          <w:lang w:val="uk-UA"/>
        </w:rPr>
        <w:t>,</w:t>
      </w:r>
      <w:r w:rsidR="00A82C15">
        <w:rPr>
          <w:sz w:val="28"/>
          <w:szCs w:val="28"/>
        </w:rPr>
        <w:t xml:space="preserve"> обязуются:</w:t>
      </w:r>
    </w:p>
    <w:p w:rsidR="00A82C15" w:rsidRDefault="00A82C15" w:rsidP="00A76DA5">
      <w:pPr>
        <w:pStyle w:val="Default"/>
        <w:ind w:firstLine="540"/>
        <w:jc w:val="both"/>
        <w:rPr>
          <w:bCs/>
          <w:sz w:val="28"/>
          <w:szCs w:val="28"/>
        </w:rPr>
      </w:pPr>
      <w:proofErr w:type="gramStart"/>
      <w:r w:rsidRPr="00A82C15">
        <w:rPr>
          <w:bCs/>
          <w:sz w:val="28"/>
          <w:szCs w:val="28"/>
        </w:rPr>
        <w:t>- признавать результаты оценки соответствия продукции, проведенной назначенными в соответствии с этим Соглашением органами оценки соответствия</w:t>
      </w:r>
      <w:r w:rsidR="001D42E7">
        <w:rPr>
          <w:bCs/>
          <w:sz w:val="28"/>
          <w:szCs w:val="28"/>
        </w:rPr>
        <w:t xml:space="preserve"> другой Стороны</w:t>
      </w:r>
      <w:r w:rsidRPr="00A82C15">
        <w:rPr>
          <w:bCs/>
          <w:sz w:val="28"/>
          <w:szCs w:val="28"/>
        </w:rPr>
        <w:t xml:space="preserve">, </w:t>
      </w:r>
      <w:r w:rsidR="00767CFC">
        <w:rPr>
          <w:bCs/>
          <w:sz w:val="28"/>
          <w:szCs w:val="28"/>
        </w:rPr>
        <w:t>(</w:t>
      </w:r>
      <w:r w:rsidRPr="00A82C15">
        <w:rPr>
          <w:bCs/>
          <w:sz w:val="28"/>
          <w:szCs w:val="28"/>
        </w:rPr>
        <w:t>включая протоколы испытаний,</w:t>
      </w:r>
      <w:r w:rsidR="000D5DF1" w:rsidRPr="000D5DF1">
        <w:rPr>
          <w:bCs/>
          <w:sz w:val="28"/>
          <w:szCs w:val="28"/>
        </w:rPr>
        <w:t xml:space="preserve"> </w:t>
      </w:r>
      <w:r w:rsidR="000D5DF1">
        <w:rPr>
          <w:bCs/>
          <w:sz w:val="28"/>
          <w:szCs w:val="28"/>
        </w:rPr>
        <w:t>результаты аудитов производителей,</w:t>
      </w:r>
      <w:r w:rsidRPr="00A82C15">
        <w:rPr>
          <w:bCs/>
          <w:sz w:val="28"/>
          <w:szCs w:val="28"/>
        </w:rPr>
        <w:t xml:space="preserve"> сертификаты соответствия и зарегистрированные декларации соответствия</w:t>
      </w:r>
      <w:r w:rsidR="00767CFC">
        <w:rPr>
          <w:bCs/>
          <w:sz w:val="28"/>
          <w:szCs w:val="28"/>
        </w:rPr>
        <w:t>)</w:t>
      </w:r>
      <w:r w:rsidRPr="00A82C15">
        <w:rPr>
          <w:bCs/>
          <w:sz w:val="28"/>
          <w:szCs w:val="28"/>
        </w:rPr>
        <w:t xml:space="preserve">, требуемые </w:t>
      </w:r>
      <w:r w:rsidR="001D42E7">
        <w:rPr>
          <w:bCs/>
          <w:sz w:val="28"/>
          <w:szCs w:val="28"/>
        </w:rPr>
        <w:t xml:space="preserve">их </w:t>
      </w:r>
      <w:r w:rsidRPr="00A82C15">
        <w:rPr>
          <w:bCs/>
          <w:sz w:val="28"/>
          <w:szCs w:val="28"/>
        </w:rPr>
        <w:t xml:space="preserve">законодательством и техническими регламентами, приведенными в </w:t>
      </w:r>
      <w:r w:rsidR="001D42E7">
        <w:rPr>
          <w:bCs/>
          <w:sz w:val="28"/>
          <w:szCs w:val="28"/>
        </w:rPr>
        <w:t>Секторальных п</w:t>
      </w:r>
      <w:r w:rsidRPr="00A82C15">
        <w:rPr>
          <w:bCs/>
          <w:sz w:val="28"/>
          <w:szCs w:val="28"/>
        </w:rPr>
        <w:t>риложениях</w:t>
      </w:r>
      <w:r w:rsidR="001D42E7">
        <w:rPr>
          <w:bCs/>
          <w:sz w:val="28"/>
          <w:szCs w:val="28"/>
        </w:rPr>
        <w:t>, таким же образом, каким они признают такие результаты, полученные их собственными органами оценки соответствия на своей территории</w:t>
      </w:r>
      <w:r w:rsidRPr="00A82C15">
        <w:rPr>
          <w:bCs/>
          <w:sz w:val="28"/>
          <w:szCs w:val="28"/>
        </w:rPr>
        <w:t>;</w:t>
      </w:r>
      <w:proofErr w:type="gramEnd"/>
    </w:p>
    <w:p w:rsidR="00D52AFD" w:rsidRDefault="00D52AFD" w:rsidP="00F33728">
      <w:pPr>
        <w:pStyle w:val="Default"/>
        <w:ind w:firstLine="540"/>
        <w:jc w:val="both"/>
        <w:rPr>
          <w:bCs/>
          <w:sz w:val="28"/>
          <w:szCs w:val="28"/>
        </w:rPr>
      </w:pPr>
      <w:r w:rsidRPr="00D52AFD">
        <w:rPr>
          <w:bCs/>
          <w:sz w:val="28"/>
          <w:szCs w:val="28"/>
        </w:rPr>
        <w:t xml:space="preserve">- обеспечить свободное обращение такой продукции на </w:t>
      </w:r>
      <w:r>
        <w:rPr>
          <w:bCs/>
          <w:sz w:val="28"/>
          <w:szCs w:val="28"/>
        </w:rPr>
        <w:t xml:space="preserve">своем </w:t>
      </w:r>
      <w:r w:rsidRPr="00D52AFD">
        <w:rPr>
          <w:bCs/>
          <w:sz w:val="28"/>
          <w:szCs w:val="28"/>
        </w:rPr>
        <w:t>рынке без предъявления дополнительных требований и без проведения каких-либо дополнительных процедур оценки соответствия.</w:t>
      </w:r>
    </w:p>
    <w:p w:rsidR="007D72E9" w:rsidRDefault="007D72E9" w:rsidP="007D72E9">
      <w:pPr>
        <w:pStyle w:val="Default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Уполномоченные органы, желающие подписывать Секторальные приложения</w:t>
      </w:r>
      <w:r w:rsidR="00E9275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направляют в Бюро МГС Информационное письмо о </w:t>
      </w:r>
      <w:r>
        <w:rPr>
          <w:bCs/>
          <w:sz w:val="28"/>
          <w:szCs w:val="28"/>
        </w:rPr>
        <w:lastRenderedPageBreak/>
        <w:t>готовности к подписанию таких приложений с другими заинтересованными Уполномоченными органами</w:t>
      </w:r>
      <w:r w:rsidR="00C3093C">
        <w:rPr>
          <w:bCs/>
          <w:sz w:val="28"/>
          <w:szCs w:val="28"/>
        </w:rPr>
        <w:t xml:space="preserve"> (</w:t>
      </w:r>
      <w:r w:rsidR="00C3093C" w:rsidRPr="006D494D">
        <w:rPr>
          <w:bCs/>
          <w:sz w:val="28"/>
          <w:szCs w:val="28"/>
        </w:rPr>
        <w:t>приложение</w:t>
      </w:r>
      <w:r w:rsidR="00D5477C">
        <w:rPr>
          <w:bCs/>
          <w:sz w:val="28"/>
          <w:szCs w:val="28"/>
          <w:lang w:val="uk-UA"/>
        </w:rPr>
        <w:t xml:space="preserve"> 1</w:t>
      </w:r>
      <w:r w:rsidR="00C3093C">
        <w:rPr>
          <w:bCs/>
          <w:sz w:val="28"/>
          <w:szCs w:val="28"/>
        </w:rPr>
        <w:t>)</w:t>
      </w:r>
      <w:r w:rsidR="00E92757">
        <w:rPr>
          <w:bCs/>
          <w:sz w:val="28"/>
          <w:szCs w:val="28"/>
        </w:rPr>
        <w:t xml:space="preserve">. </w:t>
      </w:r>
    </w:p>
    <w:p w:rsidR="00E92757" w:rsidRDefault="00E92757" w:rsidP="007D72E9">
      <w:pPr>
        <w:pStyle w:val="Default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Бюро МГС </w:t>
      </w:r>
      <w:r w:rsidR="00036512">
        <w:rPr>
          <w:bCs/>
          <w:sz w:val="28"/>
          <w:szCs w:val="28"/>
        </w:rPr>
        <w:t>опубликовывает</w:t>
      </w:r>
      <w:r>
        <w:rPr>
          <w:bCs/>
          <w:sz w:val="28"/>
          <w:szCs w:val="28"/>
        </w:rPr>
        <w:t xml:space="preserve"> такие письма на официальном сайте МГС для ознакомления всех Уполномоченных органов.</w:t>
      </w:r>
    </w:p>
    <w:p w:rsidR="00A76DA5" w:rsidRPr="00A82C15" w:rsidRDefault="00F33728" w:rsidP="00204293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F33728">
        <w:rPr>
          <w:bCs/>
          <w:sz w:val="28"/>
          <w:szCs w:val="28"/>
        </w:rPr>
        <w:t>3</w:t>
      </w:r>
      <w:r w:rsidR="00800A62">
        <w:rPr>
          <w:bCs/>
          <w:sz w:val="28"/>
          <w:szCs w:val="28"/>
        </w:rPr>
        <w:t xml:space="preserve">. </w:t>
      </w:r>
      <w:r w:rsidR="00A76DA5" w:rsidRPr="00A82C15">
        <w:rPr>
          <w:color w:val="auto"/>
          <w:sz w:val="28"/>
          <w:szCs w:val="28"/>
        </w:rPr>
        <w:t xml:space="preserve">Обязательства </w:t>
      </w:r>
      <w:r w:rsidR="00D5477C">
        <w:rPr>
          <w:color w:val="auto"/>
          <w:sz w:val="28"/>
          <w:szCs w:val="28"/>
          <w:lang w:val="uk-UA"/>
        </w:rPr>
        <w:t xml:space="preserve">по пункту 1 </w:t>
      </w:r>
      <w:r w:rsidR="00A76DA5" w:rsidRPr="00A82C15">
        <w:rPr>
          <w:color w:val="auto"/>
          <w:sz w:val="28"/>
          <w:szCs w:val="28"/>
        </w:rPr>
        <w:t xml:space="preserve">вступают </w:t>
      </w:r>
      <w:proofErr w:type="gramStart"/>
      <w:r w:rsidR="00A76DA5" w:rsidRPr="00A82C15">
        <w:rPr>
          <w:color w:val="auto"/>
          <w:sz w:val="28"/>
          <w:szCs w:val="28"/>
        </w:rPr>
        <w:t xml:space="preserve">в силу с даты подписания Протокола между Уполномоченными органами Сторон о </w:t>
      </w:r>
      <w:r w:rsidR="00264CE0">
        <w:rPr>
          <w:color w:val="auto"/>
          <w:sz w:val="28"/>
          <w:szCs w:val="28"/>
        </w:rPr>
        <w:t>Секторальных</w:t>
      </w:r>
      <w:r w:rsidR="00A76DA5" w:rsidRPr="00A82C15">
        <w:rPr>
          <w:color w:val="auto"/>
          <w:sz w:val="28"/>
          <w:szCs w:val="28"/>
        </w:rPr>
        <w:t xml:space="preserve"> </w:t>
      </w:r>
      <w:r w:rsidR="00264CE0">
        <w:rPr>
          <w:color w:val="auto"/>
          <w:sz w:val="28"/>
          <w:szCs w:val="28"/>
        </w:rPr>
        <w:t>п</w:t>
      </w:r>
      <w:r w:rsidR="00A76DA5" w:rsidRPr="00A82C15">
        <w:rPr>
          <w:color w:val="auto"/>
          <w:sz w:val="28"/>
          <w:szCs w:val="28"/>
        </w:rPr>
        <w:t>риложени</w:t>
      </w:r>
      <w:r w:rsidR="00FD2C42">
        <w:rPr>
          <w:color w:val="auto"/>
          <w:sz w:val="28"/>
          <w:szCs w:val="28"/>
        </w:rPr>
        <w:t>ях</w:t>
      </w:r>
      <w:r w:rsidR="00A76DA5" w:rsidRPr="00A82C15">
        <w:rPr>
          <w:color w:val="auto"/>
          <w:sz w:val="28"/>
          <w:szCs w:val="28"/>
        </w:rPr>
        <w:t xml:space="preserve"> в отношении</w:t>
      </w:r>
      <w:proofErr w:type="gramEnd"/>
      <w:r w:rsidR="00A76DA5" w:rsidRPr="00A82C15">
        <w:rPr>
          <w:color w:val="auto"/>
          <w:sz w:val="28"/>
          <w:szCs w:val="28"/>
        </w:rPr>
        <w:t xml:space="preserve"> определенных видов продукции</w:t>
      </w:r>
      <w:r w:rsidR="00C3093C">
        <w:rPr>
          <w:color w:val="auto"/>
          <w:sz w:val="28"/>
          <w:szCs w:val="28"/>
        </w:rPr>
        <w:t xml:space="preserve"> (</w:t>
      </w:r>
      <w:r w:rsidR="00C3093C" w:rsidRPr="006D494D">
        <w:rPr>
          <w:color w:val="auto"/>
          <w:sz w:val="28"/>
          <w:szCs w:val="28"/>
        </w:rPr>
        <w:t>приложение</w:t>
      </w:r>
      <w:r w:rsidR="00D5477C">
        <w:rPr>
          <w:color w:val="auto"/>
          <w:sz w:val="28"/>
          <w:szCs w:val="28"/>
          <w:lang w:val="uk-UA"/>
        </w:rPr>
        <w:t xml:space="preserve"> 2</w:t>
      </w:r>
      <w:r w:rsidR="00C3093C">
        <w:rPr>
          <w:color w:val="auto"/>
          <w:sz w:val="28"/>
          <w:szCs w:val="28"/>
        </w:rPr>
        <w:t>)</w:t>
      </w:r>
      <w:r w:rsidR="00685392">
        <w:rPr>
          <w:color w:val="auto"/>
          <w:sz w:val="28"/>
          <w:szCs w:val="28"/>
        </w:rPr>
        <w:t>.</w:t>
      </w:r>
      <w:r w:rsidR="00A76DA5" w:rsidRPr="00A82C15">
        <w:rPr>
          <w:color w:val="auto"/>
          <w:sz w:val="28"/>
          <w:szCs w:val="28"/>
        </w:rPr>
        <w:t xml:space="preserve"> </w:t>
      </w:r>
    </w:p>
    <w:p w:rsidR="00A76DA5" w:rsidRDefault="00D5477C" w:rsidP="00A76DA5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Секторальных</w:t>
      </w:r>
      <w:r w:rsidR="00943949">
        <w:rPr>
          <w:sz w:val="28"/>
          <w:szCs w:val="28"/>
        </w:rPr>
        <w:t xml:space="preserve"> п</w:t>
      </w:r>
      <w:r w:rsidR="00A76DA5" w:rsidRPr="00A82C15">
        <w:rPr>
          <w:sz w:val="28"/>
          <w:szCs w:val="28"/>
        </w:rPr>
        <w:t>риложения должны определять</w:t>
      </w:r>
      <w:r>
        <w:rPr>
          <w:sz w:val="28"/>
          <w:szCs w:val="28"/>
          <w:lang w:val="uk-UA"/>
        </w:rPr>
        <w:t>ся</w:t>
      </w:r>
      <w:r w:rsidR="00A76DA5" w:rsidRPr="00A82C15">
        <w:rPr>
          <w:sz w:val="28"/>
          <w:szCs w:val="28"/>
        </w:rPr>
        <w:t xml:space="preserve"> виды продукции, перечень технических регламентов, действие которых распространяется на данные виды продукции, </w:t>
      </w:r>
      <w:r w:rsidR="00A76DA5" w:rsidRPr="00A82C15">
        <w:rPr>
          <w:color w:val="auto"/>
          <w:sz w:val="28"/>
          <w:szCs w:val="28"/>
        </w:rPr>
        <w:t>законодательные, регуляторные, административные требования</w:t>
      </w:r>
      <w:r w:rsidR="00A76DA5" w:rsidRPr="00A82C15">
        <w:rPr>
          <w:sz w:val="28"/>
          <w:szCs w:val="28"/>
        </w:rPr>
        <w:t xml:space="preserve"> относительно оценки соответствия</w:t>
      </w:r>
      <w:r>
        <w:rPr>
          <w:sz w:val="28"/>
          <w:szCs w:val="28"/>
          <w:lang w:val="uk-UA"/>
        </w:rPr>
        <w:t xml:space="preserve"> </w:t>
      </w:r>
      <w:r w:rsidRPr="00584A5A">
        <w:rPr>
          <w:sz w:val="28"/>
          <w:szCs w:val="28"/>
        </w:rPr>
        <w:t>продукции</w:t>
      </w:r>
      <w:r w:rsidR="00A76DA5" w:rsidRPr="00A82C15">
        <w:rPr>
          <w:sz w:val="28"/>
          <w:szCs w:val="28"/>
        </w:rPr>
        <w:t>, перечень назначенных органов по оценке соответствия по данному виду продукции, дополнительные положения</w:t>
      </w:r>
      <w:r w:rsidR="00767CFC">
        <w:rPr>
          <w:sz w:val="28"/>
          <w:szCs w:val="28"/>
        </w:rPr>
        <w:t xml:space="preserve"> (если имеются)</w:t>
      </w:r>
      <w:r>
        <w:rPr>
          <w:sz w:val="28"/>
          <w:szCs w:val="28"/>
        </w:rPr>
        <w:t xml:space="preserve"> по образцу, приведенному в </w:t>
      </w:r>
      <w:r w:rsidR="0045632B" w:rsidRPr="0045632B">
        <w:rPr>
          <w:sz w:val="28"/>
          <w:szCs w:val="28"/>
        </w:rPr>
        <w:t>приложении</w:t>
      </w:r>
      <w:r w:rsidR="00A76DA5" w:rsidRPr="00A82C1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</w:t>
      </w:r>
      <w:r w:rsidR="00A76DA5" w:rsidRPr="00A82C15">
        <w:rPr>
          <w:sz w:val="28"/>
          <w:szCs w:val="28"/>
        </w:rPr>
        <w:t>.</w:t>
      </w:r>
    </w:p>
    <w:p w:rsidR="00F73690" w:rsidRDefault="00F33728" w:rsidP="00A76DA5">
      <w:pPr>
        <w:pStyle w:val="Default"/>
        <w:ind w:firstLine="540"/>
        <w:jc w:val="both"/>
        <w:rPr>
          <w:sz w:val="28"/>
          <w:szCs w:val="28"/>
        </w:rPr>
      </w:pPr>
      <w:r w:rsidRPr="00F33728">
        <w:rPr>
          <w:sz w:val="28"/>
          <w:szCs w:val="28"/>
        </w:rPr>
        <w:t>4</w:t>
      </w:r>
      <w:r w:rsidR="00F73690">
        <w:rPr>
          <w:sz w:val="28"/>
          <w:szCs w:val="28"/>
        </w:rPr>
        <w:t>. Поскольку Стороны имеют различные уровни развития экономики</w:t>
      </w:r>
      <w:r w:rsidR="00A066A8">
        <w:rPr>
          <w:sz w:val="28"/>
          <w:szCs w:val="28"/>
        </w:rPr>
        <w:t xml:space="preserve"> и различные системы технического регулирования, то первоначально </w:t>
      </w:r>
      <w:r w:rsidR="00D5477C" w:rsidRPr="00D5477C">
        <w:rPr>
          <w:sz w:val="28"/>
          <w:szCs w:val="28"/>
        </w:rPr>
        <w:t>только</w:t>
      </w:r>
      <w:r w:rsidR="00D5477C">
        <w:rPr>
          <w:sz w:val="28"/>
          <w:szCs w:val="28"/>
          <w:lang w:val="uk-UA"/>
        </w:rPr>
        <w:t xml:space="preserve"> </w:t>
      </w:r>
      <w:r w:rsidR="00A066A8">
        <w:rPr>
          <w:sz w:val="28"/>
          <w:szCs w:val="28"/>
        </w:rPr>
        <w:t xml:space="preserve">две Стороны могут стать </w:t>
      </w:r>
      <w:r w:rsidR="00D5477C">
        <w:rPr>
          <w:sz w:val="28"/>
          <w:szCs w:val="28"/>
        </w:rPr>
        <w:t>подписантами Протокола о Секторальных приложениях</w:t>
      </w:r>
      <w:r w:rsidR="00A066A8">
        <w:rPr>
          <w:sz w:val="28"/>
          <w:szCs w:val="28"/>
        </w:rPr>
        <w:t>, а другие Стороны</w:t>
      </w:r>
      <w:r w:rsidR="004723B0">
        <w:rPr>
          <w:sz w:val="28"/>
          <w:szCs w:val="28"/>
        </w:rPr>
        <w:t>, в случае их неготовности, могут присоединиться позднее.</w:t>
      </w:r>
    </w:p>
    <w:p w:rsidR="00AF1E8A" w:rsidRPr="00D0510C" w:rsidRDefault="00F33728" w:rsidP="00AF1E8A">
      <w:pPr>
        <w:pStyle w:val="Default"/>
        <w:ind w:firstLine="540"/>
        <w:jc w:val="both"/>
        <w:rPr>
          <w:sz w:val="28"/>
          <w:szCs w:val="28"/>
        </w:rPr>
      </w:pPr>
      <w:r w:rsidRPr="00F33728">
        <w:rPr>
          <w:sz w:val="28"/>
          <w:szCs w:val="28"/>
        </w:rPr>
        <w:t>5</w:t>
      </w:r>
      <w:r w:rsidR="00943949">
        <w:rPr>
          <w:sz w:val="28"/>
          <w:szCs w:val="28"/>
        </w:rPr>
        <w:t xml:space="preserve">. </w:t>
      </w:r>
      <w:r w:rsidR="00901890">
        <w:rPr>
          <w:sz w:val="28"/>
          <w:szCs w:val="28"/>
        </w:rPr>
        <w:t xml:space="preserve">Перечень </w:t>
      </w:r>
      <w:r w:rsidR="00AF1E8A" w:rsidRPr="00A82C15">
        <w:rPr>
          <w:sz w:val="28"/>
          <w:szCs w:val="28"/>
        </w:rPr>
        <w:t>Уполномоченны</w:t>
      </w:r>
      <w:r w:rsidR="00901890">
        <w:rPr>
          <w:sz w:val="28"/>
          <w:szCs w:val="28"/>
        </w:rPr>
        <w:t>х</w:t>
      </w:r>
      <w:r w:rsidR="00AF1E8A" w:rsidRPr="00A82C15">
        <w:rPr>
          <w:sz w:val="28"/>
          <w:szCs w:val="28"/>
        </w:rPr>
        <w:t xml:space="preserve"> орган</w:t>
      </w:r>
      <w:r w:rsidR="00901890">
        <w:rPr>
          <w:sz w:val="28"/>
          <w:szCs w:val="28"/>
        </w:rPr>
        <w:t>ов</w:t>
      </w:r>
      <w:r w:rsidR="00AF1E8A" w:rsidRPr="00A82C15">
        <w:rPr>
          <w:color w:val="auto"/>
          <w:sz w:val="28"/>
          <w:szCs w:val="28"/>
        </w:rPr>
        <w:t>,</w:t>
      </w:r>
      <w:r w:rsidR="00AF1E8A" w:rsidRPr="00A82C15">
        <w:rPr>
          <w:sz w:val="28"/>
          <w:szCs w:val="28"/>
        </w:rPr>
        <w:t xml:space="preserve"> </w:t>
      </w:r>
      <w:r w:rsidR="00AF1E8A" w:rsidRPr="00D0510C">
        <w:rPr>
          <w:sz w:val="28"/>
          <w:szCs w:val="28"/>
        </w:rPr>
        <w:t>ответственны</w:t>
      </w:r>
      <w:r w:rsidR="003C7357">
        <w:rPr>
          <w:sz w:val="28"/>
          <w:szCs w:val="28"/>
        </w:rPr>
        <w:t>х</w:t>
      </w:r>
      <w:r w:rsidR="00AF1E8A" w:rsidRPr="00D0510C">
        <w:rPr>
          <w:sz w:val="28"/>
          <w:szCs w:val="28"/>
        </w:rPr>
        <w:t xml:space="preserve"> за </w:t>
      </w:r>
      <w:r w:rsidR="00901890">
        <w:rPr>
          <w:sz w:val="28"/>
          <w:szCs w:val="28"/>
        </w:rPr>
        <w:t xml:space="preserve">подписание Секторальных приложений и </w:t>
      </w:r>
      <w:r w:rsidR="00AF1E8A" w:rsidRPr="00D0510C">
        <w:rPr>
          <w:sz w:val="28"/>
          <w:szCs w:val="28"/>
        </w:rPr>
        <w:t xml:space="preserve">назначение органов оценки соответствия, указанных в </w:t>
      </w:r>
      <w:r w:rsidR="000D783D">
        <w:rPr>
          <w:sz w:val="28"/>
          <w:szCs w:val="28"/>
        </w:rPr>
        <w:t>эти</w:t>
      </w:r>
      <w:r w:rsidR="002B71D4">
        <w:rPr>
          <w:sz w:val="28"/>
          <w:szCs w:val="28"/>
        </w:rPr>
        <w:t>х</w:t>
      </w:r>
      <w:r w:rsidR="00D0510C">
        <w:rPr>
          <w:sz w:val="28"/>
          <w:szCs w:val="28"/>
        </w:rPr>
        <w:t xml:space="preserve"> п</w:t>
      </w:r>
      <w:r w:rsidR="00AF1E8A" w:rsidRPr="00D0510C">
        <w:rPr>
          <w:sz w:val="28"/>
          <w:szCs w:val="28"/>
        </w:rPr>
        <w:t xml:space="preserve">риложениях, </w:t>
      </w:r>
      <w:r w:rsidR="00D5477C">
        <w:rPr>
          <w:sz w:val="28"/>
          <w:szCs w:val="28"/>
        </w:rPr>
        <w:t xml:space="preserve">приведен в </w:t>
      </w:r>
      <w:r w:rsidR="00D5477C" w:rsidRPr="0045632B">
        <w:rPr>
          <w:sz w:val="28"/>
          <w:szCs w:val="28"/>
        </w:rPr>
        <w:t>п</w:t>
      </w:r>
      <w:r w:rsidR="00DE473B" w:rsidRPr="0045632B">
        <w:rPr>
          <w:sz w:val="28"/>
          <w:szCs w:val="28"/>
        </w:rPr>
        <w:t>риложении</w:t>
      </w:r>
      <w:r w:rsidR="00DE473B">
        <w:rPr>
          <w:sz w:val="28"/>
          <w:szCs w:val="28"/>
        </w:rPr>
        <w:t xml:space="preserve"> </w:t>
      </w:r>
      <w:r w:rsidR="00D5477C">
        <w:rPr>
          <w:sz w:val="28"/>
          <w:szCs w:val="28"/>
        </w:rPr>
        <w:t>4</w:t>
      </w:r>
      <w:r w:rsidR="00746A99">
        <w:rPr>
          <w:sz w:val="28"/>
          <w:szCs w:val="28"/>
        </w:rPr>
        <w:t>.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</w:p>
    <w:p w:rsidR="00AF1E8A" w:rsidRPr="002732E5" w:rsidRDefault="002732E5" w:rsidP="002732E5">
      <w:pPr>
        <w:pStyle w:val="Default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5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</w:p>
    <w:p w:rsidR="00AF1E8A" w:rsidRDefault="00F73690" w:rsidP="00AF1E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1E8A" w:rsidRPr="00A82C15">
        <w:rPr>
          <w:sz w:val="28"/>
          <w:szCs w:val="28"/>
        </w:rPr>
        <w:t>Уполномоченные органы, ответственные за назначение органов по оценке соответствия должны иметь необходимые полномочия и быть компетентными для осуществления назначения, мониторинга, приостановления и отмены назначения органов по оценке соответствия.</w:t>
      </w:r>
    </w:p>
    <w:p w:rsidR="006A072C" w:rsidRDefault="00F73690" w:rsidP="00AF1E8A">
      <w:pPr>
        <w:ind w:firstLine="540"/>
        <w:jc w:val="both"/>
        <w:rPr>
          <w:rFonts w:ascii="Sabon-Italic" w:hAnsi="Sabon-Italic" w:cs="Sabon-Italic"/>
          <w:iCs/>
          <w:sz w:val="28"/>
          <w:szCs w:val="28"/>
        </w:rPr>
      </w:pPr>
      <w:r>
        <w:rPr>
          <w:rFonts w:ascii="Sabon-Italic" w:hAnsi="Sabon-Italic" w:cs="Sabon-Italic"/>
          <w:iCs/>
          <w:sz w:val="28"/>
          <w:szCs w:val="28"/>
        </w:rPr>
        <w:t xml:space="preserve">2. </w:t>
      </w:r>
      <w:proofErr w:type="gramStart"/>
      <w:r w:rsidR="006A072C">
        <w:rPr>
          <w:rFonts w:ascii="Sabon-Italic" w:hAnsi="Sabon-Italic" w:cs="Sabon-Italic"/>
          <w:iCs/>
          <w:sz w:val="28"/>
          <w:szCs w:val="28"/>
        </w:rPr>
        <w:t>Уполномоченные органы являются ответственными за то, что назначенные им</w:t>
      </w:r>
      <w:r w:rsidR="00083E32">
        <w:rPr>
          <w:rFonts w:ascii="Sabon-Italic" w:hAnsi="Sabon-Italic" w:cs="Sabon-Italic"/>
          <w:iCs/>
          <w:sz w:val="28"/>
          <w:szCs w:val="28"/>
        </w:rPr>
        <w:t>и</w:t>
      </w:r>
      <w:r w:rsidR="006A072C">
        <w:rPr>
          <w:rFonts w:ascii="Sabon-Italic" w:hAnsi="Sabon-Italic" w:cs="Sabon-Italic"/>
          <w:iCs/>
          <w:sz w:val="28"/>
          <w:szCs w:val="28"/>
        </w:rPr>
        <w:t xml:space="preserve"> органы по оценке соответствия</w:t>
      </w:r>
      <w:r>
        <w:rPr>
          <w:rFonts w:ascii="Sabon-Italic" w:hAnsi="Sabon-Italic" w:cs="Sabon-Italic"/>
          <w:iCs/>
          <w:sz w:val="28"/>
          <w:szCs w:val="28"/>
        </w:rPr>
        <w:t>,</w:t>
      </w:r>
      <w:r w:rsidR="006A072C">
        <w:rPr>
          <w:rFonts w:ascii="Sabon-Italic" w:hAnsi="Sabon-Italic" w:cs="Sabon-Italic"/>
          <w:iCs/>
          <w:sz w:val="28"/>
          <w:szCs w:val="28"/>
        </w:rPr>
        <w:t xml:space="preserve"> во время своей деятельности поддерживают техническую компетентность и соответствие другим требованиям</w:t>
      </w:r>
      <w:r>
        <w:rPr>
          <w:rFonts w:ascii="Sabon-Italic" w:hAnsi="Sabon-Italic" w:cs="Sabon-Italic"/>
          <w:iCs/>
          <w:sz w:val="28"/>
          <w:szCs w:val="28"/>
        </w:rPr>
        <w:t xml:space="preserve">, </w:t>
      </w:r>
      <w:r w:rsidR="006A072C">
        <w:rPr>
          <w:rFonts w:ascii="Sabon-Italic" w:hAnsi="Sabon-Italic" w:cs="Sabon-Italic"/>
          <w:iCs/>
          <w:sz w:val="28"/>
          <w:szCs w:val="28"/>
        </w:rPr>
        <w:t xml:space="preserve">для обеспечения надлежащей оценки </w:t>
      </w:r>
      <w:r w:rsidR="00083E32">
        <w:rPr>
          <w:rFonts w:ascii="Sabon-Italic" w:hAnsi="Sabon-Italic" w:cs="Sabon-Italic"/>
          <w:iCs/>
          <w:sz w:val="28"/>
          <w:szCs w:val="28"/>
        </w:rPr>
        <w:t>соответствия продукции установленным обязательным требованиям</w:t>
      </w:r>
      <w:r w:rsidR="00C37589">
        <w:rPr>
          <w:rFonts w:ascii="Sabon-Italic" w:hAnsi="Sabon-Italic" w:cs="Sabon-Italic"/>
          <w:iCs/>
          <w:sz w:val="28"/>
          <w:szCs w:val="28"/>
        </w:rPr>
        <w:t xml:space="preserve"> другой Стороны</w:t>
      </w:r>
      <w:r w:rsidR="00083E32">
        <w:rPr>
          <w:rFonts w:ascii="Sabon-Italic" w:hAnsi="Sabon-Italic" w:cs="Sabon-Italic"/>
          <w:iCs/>
          <w:sz w:val="28"/>
          <w:szCs w:val="28"/>
        </w:rPr>
        <w:t>.</w:t>
      </w:r>
      <w:proofErr w:type="gramEnd"/>
    </w:p>
    <w:p w:rsidR="00AF1E8A" w:rsidRDefault="00F73690" w:rsidP="00AF1E8A">
      <w:pPr>
        <w:ind w:firstLine="540"/>
        <w:jc w:val="both"/>
        <w:rPr>
          <w:rFonts w:ascii="Sabon-Italic" w:hAnsi="Sabon-Italic" w:cs="Sabon-Italic"/>
          <w:iCs/>
          <w:sz w:val="28"/>
          <w:szCs w:val="28"/>
        </w:rPr>
      </w:pPr>
      <w:r>
        <w:rPr>
          <w:rFonts w:ascii="Sabon-Italic" w:hAnsi="Sabon-Italic" w:cs="Sabon-Italic"/>
          <w:iCs/>
          <w:sz w:val="28"/>
          <w:szCs w:val="28"/>
        </w:rPr>
        <w:t>3.</w:t>
      </w:r>
      <w:r w:rsidR="006A072C" w:rsidRPr="00A82C15">
        <w:rPr>
          <w:rFonts w:ascii="Sabon-Italic" w:hAnsi="Sabon-Italic" w:cs="Sabon-Italic"/>
          <w:iCs/>
          <w:sz w:val="28"/>
          <w:szCs w:val="28"/>
        </w:rPr>
        <w:t xml:space="preserve"> </w:t>
      </w:r>
      <w:r w:rsidR="00AF1E8A" w:rsidRPr="00A82C15">
        <w:rPr>
          <w:rFonts w:ascii="Sabon-Italic" w:hAnsi="Sabon-Italic" w:cs="Sabon-Italic"/>
          <w:iCs/>
          <w:sz w:val="28"/>
          <w:szCs w:val="28"/>
        </w:rPr>
        <w:t>Уполномоченные органы могут проводить консультации по вопросам, касающимся принципов и процедур оценки с</w:t>
      </w:r>
      <w:r w:rsidR="00ED3CDA">
        <w:rPr>
          <w:rFonts w:ascii="Sabon-Italic" w:hAnsi="Sabon-Italic" w:cs="Sabon-Italic"/>
          <w:iCs/>
          <w:sz w:val="28"/>
          <w:szCs w:val="28"/>
        </w:rPr>
        <w:t xml:space="preserve">оответствия, а также совместные </w:t>
      </w:r>
      <w:r w:rsidR="00AF1E8A" w:rsidRPr="00A82C15">
        <w:rPr>
          <w:rFonts w:ascii="Sabon-Italic" w:hAnsi="Sabon-Italic" w:cs="Sabon-Italic"/>
          <w:iCs/>
          <w:sz w:val="28"/>
          <w:szCs w:val="28"/>
        </w:rPr>
        <w:t xml:space="preserve">аудиты назначенных </w:t>
      </w:r>
      <w:r w:rsidR="00ED3CDA">
        <w:rPr>
          <w:rFonts w:ascii="Sabon-Italic" w:hAnsi="Sabon-Italic" w:cs="Sabon-Italic"/>
          <w:iCs/>
          <w:sz w:val="28"/>
          <w:szCs w:val="28"/>
        </w:rPr>
        <w:t xml:space="preserve">ими </w:t>
      </w:r>
      <w:r w:rsidR="00AF1E8A" w:rsidRPr="00A82C15">
        <w:rPr>
          <w:rFonts w:ascii="Sabon-Italic" w:hAnsi="Sabon-Italic" w:cs="Sabon-Italic"/>
          <w:iCs/>
          <w:sz w:val="28"/>
          <w:szCs w:val="28"/>
        </w:rPr>
        <w:t>органов по оценке соответствия.</w:t>
      </w:r>
    </w:p>
    <w:p w:rsidR="00121662" w:rsidRDefault="00F73690" w:rsidP="00AF1E8A">
      <w:pPr>
        <w:pStyle w:val="Default"/>
        <w:ind w:firstLine="540"/>
        <w:jc w:val="both"/>
        <w:rPr>
          <w:sz w:val="28"/>
          <w:szCs w:val="28"/>
        </w:rPr>
      </w:pPr>
      <w:r>
        <w:rPr>
          <w:rFonts w:ascii="Sabon-Italic" w:hAnsi="Sabon-Italic" w:cs="Sabon-Italic"/>
          <w:iCs/>
          <w:sz w:val="28"/>
          <w:szCs w:val="28"/>
        </w:rPr>
        <w:t xml:space="preserve">4. </w:t>
      </w:r>
      <w:r w:rsidR="00AF1E8A" w:rsidRPr="00A82C15">
        <w:rPr>
          <w:sz w:val="28"/>
          <w:szCs w:val="28"/>
        </w:rPr>
        <w:t>В случае</w:t>
      </w:r>
      <w:proofErr w:type="gramStart"/>
      <w:r w:rsidR="00AF1E8A" w:rsidRPr="00A82C15">
        <w:rPr>
          <w:sz w:val="28"/>
          <w:szCs w:val="28"/>
        </w:rPr>
        <w:t>,</w:t>
      </w:r>
      <w:proofErr w:type="gramEnd"/>
      <w:r w:rsidR="00AF1E8A" w:rsidRPr="00A82C15">
        <w:rPr>
          <w:sz w:val="28"/>
          <w:szCs w:val="28"/>
        </w:rPr>
        <w:t xml:space="preserve"> если Уполномоченный орган одной из Сторон приостанавливает или отменяет назначение органа по оценке соответствия, он немедленно информирует об этом другую Сторону. </w:t>
      </w:r>
      <w:r w:rsidR="00AF1E8A" w:rsidRPr="00A82C15">
        <w:rPr>
          <w:sz w:val="28"/>
          <w:szCs w:val="28"/>
        </w:rPr>
        <w:lastRenderedPageBreak/>
        <w:t>Оценка соответствия, выполненная таким органом до приостановления или отмены его назначения, остается действительной.</w:t>
      </w:r>
    </w:p>
    <w:p w:rsidR="00121662" w:rsidRDefault="00121662" w:rsidP="00AF1E8A">
      <w:pPr>
        <w:pStyle w:val="Default"/>
        <w:ind w:firstLine="540"/>
        <w:jc w:val="both"/>
        <w:rPr>
          <w:sz w:val="28"/>
          <w:szCs w:val="28"/>
        </w:rPr>
      </w:pPr>
    </w:p>
    <w:p w:rsidR="00AF1E8A" w:rsidRPr="00121662" w:rsidRDefault="00121662" w:rsidP="00121662">
      <w:pPr>
        <w:pStyle w:val="Default"/>
        <w:ind w:firstLine="540"/>
        <w:jc w:val="center"/>
        <w:rPr>
          <w:b/>
          <w:bCs/>
          <w:sz w:val="28"/>
          <w:szCs w:val="28"/>
        </w:rPr>
      </w:pPr>
      <w:r w:rsidRPr="00121662">
        <w:rPr>
          <w:b/>
          <w:sz w:val="28"/>
          <w:szCs w:val="28"/>
        </w:rPr>
        <w:t>СТАТЬЯ 6</w:t>
      </w:r>
    </w:p>
    <w:p w:rsidR="00AF1E8A" w:rsidRPr="00A82C15" w:rsidRDefault="00AF1E8A" w:rsidP="00AF1E8A">
      <w:pPr>
        <w:rPr>
          <w:bCs/>
          <w:sz w:val="28"/>
          <w:szCs w:val="28"/>
        </w:rPr>
      </w:pPr>
    </w:p>
    <w:p w:rsidR="00AF1E8A" w:rsidRPr="00121662" w:rsidRDefault="00AF1E8A" w:rsidP="00AF1E8A">
      <w:pPr>
        <w:ind w:firstLine="540"/>
        <w:jc w:val="both"/>
        <w:rPr>
          <w:bCs/>
          <w:color w:val="000000"/>
          <w:sz w:val="28"/>
          <w:szCs w:val="28"/>
        </w:rPr>
      </w:pPr>
      <w:r w:rsidRPr="00A82C15">
        <w:rPr>
          <w:bCs/>
          <w:sz w:val="28"/>
          <w:szCs w:val="28"/>
        </w:rPr>
        <w:t>1. Оценку соответствия продукции требованиям</w:t>
      </w:r>
      <w:r w:rsidR="00121662">
        <w:rPr>
          <w:bCs/>
          <w:sz w:val="28"/>
          <w:szCs w:val="28"/>
        </w:rPr>
        <w:t xml:space="preserve"> законодательства и</w:t>
      </w:r>
      <w:r w:rsidRPr="00A82C15">
        <w:rPr>
          <w:bCs/>
          <w:i/>
          <w:color w:val="FF6600"/>
          <w:sz w:val="28"/>
          <w:szCs w:val="28"/>
        </w:rPr>
        <w:t xml:space="preserve"> </w:t>
      </w:r>
      <w:r w:rsidRPr="00A82C15">
        <w:rPr>
          <w:bCs/>
          <w:sz w:val="28"/>
          <w:szCs w:val="28"/>
        </w:rPr>
        <w:t>технических регламентов Сторон осуществляют органы по оценке соответствия, назначенные Уполномоченными органами каждой из Сторон</w:t>
      </w:r>
      <w:r w:rsidR="00121662">
        <w:rPr>
          <w:bCs/>
          <w:sz w:val="28"/>
          <w:szCs w:val="28"/>
        </w:rPr>
        <w:t xml:space="preserve"> </w:t>
      </w:r>
      <w:bookmarkStart w:id="0" w:name="OLE_LINK17"/>
      <w:bookmarkStart w:id="1" w:name="OLE_LINK18"/>
      <w:r w:rsidRPr="00121662">
        <w:rPr>
          <w:bCs/>
          <w:color w:val="000000"/>
          <w:sz w:val="28"/>
          <w:szCs w:val="28"/>
        </w:rPr>
        <w:t xml:space="preserve">и внесенные в </w:t>
      </w:r>
      <w:r w:rsidR="00121662">
        <w:rPr>
          <w:bCs/>
          <w:color w:val="000000"/>
          <w:sz w:val="28"/>
          <w:szCs w:val="28"/>
        </w:rPr>
        <w:t>Секторальные п</w:t>
      </w:r>
      <w:r w:rsidRPr="00121662">
        <w:rPr>
          <w:bCs/>
          <w:color w:val="000000"/>
          <w:sz w:val="28"/>
          <w:szCs w:val="28"/>
        </w:rPr>
        <w:t>риложения.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Уполномоченный орган каждой из Сторон должен назначать органы по оценке соответствия, которые способны продемонстрировать понимание, имеют соответствующий опыт и </w:t>
      </w:r>
      <w:proofErr w:type="gramStart"/>
      <w:r w:rsidRPr="00A82C15">
        <w:rPr>
          <w:sz w:val="28"/>
          <w:szCs w:val="28"/>
        </w:rPr>
        <w:t>компетентны</w:t>
      </w:r>
      <w:proofErr w:type="gramEnd"/>
      <w:r w:rsidRPr="00A82C15">
        <w:rPr>
          <w:sz w:val="28"/>
          <w:szCs w:val="28"/>
        </w:rPr>
        <w:t xml:space="preserve"> применять при оценке соответствия требования и процедуры законодательных, </w:t>
      </w:r>
      <w:r w:rsidR="002065F8" w:rsidRPr="00A82C15">
        <w:rPr>
          <w:sz w:val="28"/>
          <w:szCs w:val="28"/>
        </w:rPr>
        <w:t>регуляторных</w:t>
      </w:r>
      <w:r w:rsidRPr="00A82C15">
        <w:rPr>
          <w:sz w:val="28"/>
          <w:szCs w:val="28"/>
        </w:rPr>
        <w:t xml:space="preserve"> и административных положений другой Стороны, для выполнения которых они назначаются.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При назначении таких органов Стороны должны определить сферу их деятельности в области оценки соответствия.</w:t>
      </w:r>
    </w:p>
    <w:p w:rsidR="00AF1E8A" w:rsidRPr="00A82C15" w:rsidRDefault="00AF1E8A" w:rsidP="00AF1E8A">
      <w:pPr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t>2. Назначение органов по оценке соответствия Уполномоченными органами должно осуществляться в соответствии со следующими критериями:</w:t>
      </w:r>
    </w:p>
    <w:p w:rsidR="00AF1E8A" w:rsidRPr="00A82C15" w:rsidRDefault="00AF1E8A" w:rsidP="00AF1E8A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A82C15">
        <w:rPr>
          <w:bCs/>
          <w:sz w:val="28"/>
          <w:szCs w:val="28"/>
        </w:rPr>
        <w:t xml:space="preserve">- </w:t>
      </w:r>
      <w:r w:rsidRPr="00A82C15">
        <w:rPr>
          <w:sz w:val="28"/>
          <w:szCs w:val="28"/>
        </w:rPr>
        <w:t xml:space="preserve">регистрация органа по оценке соответствия в качестве юридического лица в соответствии </w:t>
      </w:r>
      <w:r w:rsidRPr="00A82C15">
        <w:rPr>
          <w:color w:val="auto"/>
          <w:sz w:val="28"/>
          <w:szCs w:val="28"/>
        </w:rPr>
        <w:t>с национальным законодательством;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- наличие в структуре органа по оценке соответствия собственной испытательной лаборатории, аккредитованной в национальной системе аккредитации;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- наличие действующего аттестата аккредитации органа по оценке соответствия и испытательной лаборатории в национальной системе аккредитации;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- наличие в области аккредитации органа по оценке соответствия и испытательной лаборатории продукции, на которую распространяется действие применяемых технических регламентов; </w:t>
      </w:r>
    </w:p>
    <w:p w:rsidR="00AF1E8A" w:rsidRPr="00A82C15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-</w:t>
      </w:r>
      <w:r w:rsidRPr="00A82C15">
        <w:rPr>
          <w:i/>
          <w:sz w:val="28"/>
          <w:szCs w:val="28"/>
        </w:rPr>
        <w:t xml:space="preserve"> </w:t>
      </w:r>
      <w:r w:rsidRPr="00A82C15">
        <w:rPr>
          <w:sz w:val="28"/>
          <w:szCs w:val="28"/>
        </w:rPr>
        <w:t>отсутствие</w:t>
      </w:r>
      <w:r w:rsidR="00841946">
        <w:rPr>
          <w:sz w:val="28"/>
          <w:szCs w:val="28"/>
        </w:rPr>
        <w:t>,</w:t>
      </w:r>
      <w:r w:rsidRPr="00A82C15">
        <w:rPr>
          <w:sz w:val="28"/>
          <w:szCs w:val="28"/>
        </w:rPr>
        <w:t xml:space="preserve"> в течение </w:t>
      </w:r>
      <w:proofErr w:type="gramStart"/>
      <w:r w:rsidRPr="00A82C15">
        <w:rPr>
          <w:sz w:val="28"/>
          <w:szCs w:val="28"/>
        </w:rPr>
        <w:t>срока действия аттестата аккредитации органа</w:t>
      </w:r>
      <w:proofErr w:type="gramEnd"/>
      <w:r w:rsidRPr="00A82C15">
        <w:rPr>
          <w:sz w:val="28"/>
          <w:szCs w:val="28"/>
        </w:rPr>
        <w:t xml:space="preserve"> по оценке соответствия и испытательной лаборатории</w:t>
      </w:r>
      <w:r w:rsidR="00841946">
        <w:rPr>
          <w:sz w:val="28"/>
          <w:szCs w:val="28"/>
        </w:rPr>
        <w:t>,</w:t>
      </w:r>
      <w:r w:rsidRPr="00A82C15">
        <w:rPr>
          <w:sz w:val="28"/>
          <w:szCs w:val="28"/>
        </w:rPr>
        <w:t xml:space="preserve"> нарушений, повлекших за собой выпуск в обращение продукции, не соответствующей обязательным требованиям; </w:t>
      </w:r>
    </w:p>
    <w:p w:rsidR="00AF1E8A" w:rsidRPr="00A82C15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- наличие положительных результатов межлабораторных сличительных испытаний;</w:t>
      </w:r>
    </w:p>
    <w:p w:rsidR="00AF1E8A" w:rsidRPr="00A82C15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-</w:t>
      </w:r>
      <w:r w:rsidRPr="00A82C15">
        <w:rPr>
          <w:i/>
          <w:sz w:val="28"/>
          <w:szCs w:val="28"/>
        </w:rPr>
        <w:t xml:space="preserve"> </w:t>
      </w:r>
      <w:r w:rsidRPr="00A82C15">
        <w:rPr>
          <w:sz w:val="28"/>
          <w:szCs w:val="28"/>
        </w:rPr>
        <w:t>наличие в штате органа по оценке соответствия экспертов – аудиторов (экспертов) по направлениям деятельности, соответствующим области аккредитации.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Уполномоченные органы должны, посредством регуля</w:t>
      </w:r>
      <w:r w:rsidR="00A92CF0">
        <w:rPr>
          <w:sz w:val="28"/>
          <w:szCs w:val="28"/>
        </w:rPr>
        <w:t>рных</w:t>
      </w:r>
      <w:r w:rsidRPr="00A82C15">
        <w:rPr>
          <w:sz w:val="28"/>
          <w:szCs w:val="28"/>
        </w:rPr>
        <w:t xml:space="preserve"> аудитов, поддерживать или побуждать к поддержанию соответствия установленным требованиям назначенные ими органы по оценке соответствия.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lastRenderedPageBreak/>
        <w:t>Каждая из Сторон должна обеспечить, чтобы назначенные органы по оценке соответствия были доступными для проверки их технической компетентности и соответствия предъявленным требованиям.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3. Каждая из Сторон имеет право оспорить техническую компетентность и соответствие органов по оценке соответствия  другой Стороны. Это право может применяться лишь при исключительных обстоятельствах.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4. Оспаривание должно быть </w:t>
      </w:r>
      <w:proofErr w:type="gramStart"/>
      <w:r w:rsidRPr="00A82C15">
        <w:rPr>
          <w:sz w:val="28"/>
          <w:szCs w:val="28"/>
        </w:rPr>
        <w:t>аргументировано</w:t>
      </w:r>
      <w:proofErr w:type="gramEnd"/>
      <w:r w:rsidRPr="00A82C15">
        <w:rPr>
          <w:sz w:val="28"/>
          <w:szCs w:val="28"/>
        </w:rPr>
        <w:t xml:space="preserve"> изложено в письменной форме другой Стороне.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5. Если Уполномоченные органы Сторон решат, что проверка технической компетентности и соответствия такого органа необходима, то такая проверка должна быть проведена совместной экспертной комиссией. 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6. Результаты такой проверки обсуждаются Уполномоченными органами с целью быстрого разрешения возникшей проблемы.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7. Если Уполномоченные органы не решили иначе, деятельность оспариваемого назначенного органа по оценке соответствия, должна быть приостановлена с момента оспаривания до достижения решения о его статусе между Уполномоченными органами Сторон.</w:t>
      </w:r>
    </w:p>
    <w:p w:rsidR="00121662" w:rsidRDefault="00121662" w:rsidP="00AF1E8A">
      <w:pPr>
        <w:ind w:firstLine="540"/>
        <w:jc w:val="both"/>
        <w:rPr>
          <w:sz w:val="28"/>
          <w:szCs w:val="28"/>
        </w:rPr>
      </w:pPr>
    </w:p>
    <w:p w:rsidR="00121662" w:rsidRDefault="00121662" w:rsidP="0012166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7</w:t>
      </w:r>
    </w:p>
    <w:p w:rsidR="00E9253F" w:rsidRDefault="00E9253F" w:rsidP="00121662">
      <w:pPr>
        <w:ind w:firstLine="540"/>
        <w:jc w:val="center"/>
        <w:rPr>
          <w:b/>
          <w:sz w:val="28"/>
          <w:szCs w:val="28"/>
        </w:rPr>
      </w:pPr>
    </w:p>
    <w:bookmarkEnd w:id="0"/>
    <w:bookmarkEnd w:id="1"/>
    <w:p w:rsidR="00AF1E8A" w:rsidRPr="00A82C15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bCs/>
          <w:sz w:val="28"/>
          <w:szCs w:val="28"/>
        </w:rPr>
        <w:t xml:space="preserve">1. Стороны согласились обмениваться информацией об </w:t>
      </w:r>
      <w:r w:rsidR="00767CFC" w:rsidRPr="00A82C15">
        <w:rPr>
          <w:bCs/>
          <w:sz w:val="28"/>
          <w:szCs w:val="28"/>
        </w:rPr>
        <w:t>изменениях,</w:t>
      </w:r>
      <w:r w:rsidRPr="00A82C15">
        <w:rPr>
          <w:bCs/>
          <w:sz w:val="28"/>
          <w:szCs w:val="28"/>
        </w:rPr>
        <w:t xml:space="preserve"> </w:t>
      </w:r>
      <w:r w:rsidRPr="00A82C15">
        <w:rPr>
          <w:sz w:val="28"/>
          <w:szCs w:val="28"/>
        </w:rPr>
        <w:t xml:space="preserve">которые вносятся в законодательные, регуляторные и административные положения, касающиеся данного Соглашения, не </w:t>
      </w:r>
      <w:r w:rsidR="00386D29" w:rsidRPr="00A82C15">
        <w:rPr>
          <w:sz w:val="28"/>
          <w:szCs w:val="28"/>
        </w:rPr>
        <w:t>позднее,</w:t>
      </w:r>
      <w:r w:rsidRPr="00A82C15">
        <w:rPr>
          <w:sz w:val="28"/>
          <w:szCs w:val="28"/>
        </w:rPr>
        <w:t xml:space="preserve"> чем за 60 дней до их вступления в силу.</w:t>
      </w:r>
    </w:p>
    <w:p w:rsidR="00AF1E8A" w:rsidRPr="00A82C15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2. Стороны обязуются</w:t>
      </w:r>
      <w:r w:rsidRPr="00F33728">
        <w:rPr>
          <w:color w:val="000000"/>
          <w:sz w:val="28"/>
          <w:szCs w:val="28"/>
        </w:rPr>
        <w:t xml:space="preserve"> </w:t>
      </w:r>
      <w:r w:rsidRPr="00A82C15">
        <w:rPr>
          <w:sz w:val="28"/>
          <w:szCs w:val="28"/>
        </w:rPr>
        <w:t>своевременно</w:t>
      </w:r>
      <w:r w:rsidRPr="00A82C15">
        <w:rPr>
          <w:color w:val="FF0000"/>
          <w:sz w:val="28"/>
          <w:szCs w:val="28"/>
        </w:rPr>
        <w:t xml:space="preserve"> </w:t>
      </w:r>
      <w:r w:rsidRPr="00A82C15">
        <w:rPr>
          <w:sz w:val="28"/>
          <w:szCs w:val="28"/>
        </w:rPr>
        <w:t>информировать об изменениях, касающихся Уполномоченных органов и назначенных органов по оценке соответствия в соответствии с данным Соглашением.</w:t>
      </w:r>
    </w:p>
    <w:p w:rsidR="00AF1E8A" w:rsidRPr="00F33728" w:rsidRDefault="00AF1E8A" w:rsidP="00AF1E8A">
      <w:pPr>
        <w:ind w:firstLine="540"/>
        <w:jc w:val="both"/>
        <w:rPr>
          <w:i/>
          <w:color w:val="000000"/>
          <w:sz w:val="28"/>
          <w:szCs w:val="28"/>
        </w:rPr>
      </w:pPr>
    </w:p>
    <w:p w:rsidR="00AF1E8A" w:rsidRPr="00A82C15" w:rsidRDefault="00E9253F" w:rsidP="00AF1E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8</w:t>
      </w:r>
    </w:p>
    <w:p w:rsidR="00AF1E8A" w:rsidRPr="00A82C15" w:rsidRDefault="00AF1E8A" w:rsidP="00AF1E8A">
      <w:pPr>
        <w:jc w:val="both"/>
        <w:rPr>
          <w:bCs/>
          <w:sz w:val="28"/>
          <w:szCs w:val="28"/>
        </w:rPr>
      </w:pPr>
    </w:p>
    <w:p w:rsidR="00AF1E8A" w:rsidRDefault="00AF1E8A" w:rsidP="00AF1E8A">
      <w:pPr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t>1. Ничто в настоящем Соглашении не должно толковаться, как ограничивающее полномочия Сторон устанавливать на своей территории, через законодательные, регуляторные и административные меры, необходимый, по мнению Стороны, уровень защиты жизни и здоровья людей, животных, растений, окружающей среды и потребителей.</w:t>
      </w:r>
    </w:p>
    <w:p w:rsidR="00AF1E8A" w:rsidRPr="00A82C15" w:rsidRDefault="00AF1E8A" w:rsidP="00AF1E8A">
      <w:pPr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t>2. Ничто в настоящем Соглашении не должно толковаться, как ограничивающее полномочия Сторон принимать все надлежащие меры в случаях, когда установлено, что продукция:</w:t>
      </w:r>
    </w:p>
    <w:p w:rsidR="00AF1E8A" w:rsidRPr="00A82C15" w:rsidRDefault="00AF1E8A" w:rsidP="00AF1E8A">
      <w:pPr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t>- угрожает здоровью или безопасности людей на ее территории;</w:t>
      </w:r>
    </w:p>
    <w:p w:rsidR="00AF1E8A" w:rsidRPr="00A82C15" w:rsidRDefault="00AF1E8A" w:rsidP="00AF1E8A">
      <w:pPr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t>- не соответствует требованиям законодательных, регуляторных или административных положений.</w:t>
      </w:r>
    </w:p>
    <w:p w:rsidR="00AF1E8A" w:rsidRDefault="00AF1E8A" w:rsidP="00AF1E8A">
      <w:pPr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lastRenderedPageBreak/>
        <w:t xml:space="preserve">Такие меры могут включать </w:t>
      </w:r>
      <w:r w:rsidR="00F93CA5" w:rsidRPr="00A82C15">
        <w:rPr>
          <w:bCs/>
          <w:sz w:val="28"/>
          <w:szCs w:val="28"/>
        </w:rPr>
        <w:t>изъятие</w:t>
      </w:r>
      <w:r w:rsidRPr="00A82C15">
        <w:rPr>
          <w:bCs/>
          <w:sz w:val="28"/>
          <w:szCs w:val="28"/>
        </w:rPr>
        <w:t xml:space="preserve"> продукции с рынка государства Стороны, запрещение размещения продукции на рынке, ограничение свободного перемещения продукции, а также меры по предотвращению возникновения таких проблем, вплоть до запрета на импорт.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3. Если одна из Сторон принимает такие меры, она обязана информировать другую Сторону в течение 15-ти дней о принятых мерах.</w:t>
      </w:r>
    </w:p>
    <w:p w:rsidR="00014318" w:rsidRDefault="00014318" w:rsidP="00AF1E8A">
      <w:pPr>
        <w:ind w:firstLine="540"/>
        <w:jc w:val="both"/>
        <w:rPr>
          <w:sz w:val="28"/>
          <w:szCs w:val="28"/>
        </w:rPr>
      </w:pPr>
    </w:p>
    <w:p w:rsidR="00AF1E8A" w:rsidRPr="00014318" w:rsidRDefault="00014318" w:rsidP="00014318">
      <w:pPr>
        <w:ind w:firstLine="540"/>
        <w:jc w:val="center"/>
        <w:rPr>
          <w:b/>
          <w:sz w:val="28"/>
          <w:szCs w:val="28"/>
        </w:rPr>
      </w:pPr>
      <w:r w:rsidRPr="00014318">
        <w:rPr>
          <w:b/>
          <w:sz w:val="28"/>
          <w:szCs w:val="28"/>
        </w:rPr>
        <w:t>СТАТЬЯ 9</w:t>
      </w:r>
    </w:p>
    <w:p w:rsidR="00AF1E8A" w:rsidRDefault="00AF1E8A" w:rsidP="00AF1E8A">
      <w:pPr>
        <w:pStyle w:val="a6"/>
        <w:spacing w:beforeAutospacing="0" w:after="240" w:afterAutospacing="0"/>
        <w:ind w:right="-5"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Данное Соглашение не влияет на права и обязательства Сторон, выплывающие из международных договоров, подписанных любой из Сторон с третьей  стороной в сфере оценки соответствия.</w:t>
      </w:r>
    </w:p>
    <w:p w:rsidR="00DE663C" w:rsidRPr="00014318" w:rsidRDefault="00DE663C" w:rsidP="00DE663C">
      <w:pPr>
        <w:pStyle w:val="Default"/>
        <w:jc w:val="center"/>
        <w:rPr>
          <w:b/>
          <w:sz w:val="28"/>
          <w:szCs w:val="28"/>
        </w:rPr>
      </w:pPr>
      <w:r w:rsidRPr="00014318">
        <w:rPr>
          <w:b/>
          <w:sz w:val="28"/>
          <w:szCs w:val="28"/>
        </w:rPr>
        <w:t xml:space="preserve">СТАТЬЯ </w:t>
      </w:r>
      <w:r w:rsidR="00014318">
        <w:rPr>
          <w:b/>
          <w:sz w:val="28"/>
          <w:szCs w:val="28"/>
        </w:rPr>
        <w:t>10</w:t>
      </w:r>
    </w:p>
    <w:p w:rsidR="00DE663C" w:rsidRPr="005D480F" w:rsidRDefault="00DE663C" w:rsidP="00DE663C">
      <w:pPr>
        <w:pStyle w:val="Default"/>
        <w:jc w:val="center"/>
      </w:pPr>
    </w:p>
    <w:p w:rsidR="00DE663C" w:rsidRPr="009E1EF6" w:rsidRDefault="00DE663C" w:rsidP="00DE663C">
      <w:pPr>
        <w:pStyle w:val="Default"/>
        <w:ind w:firstLine="709"/>
        <w:jc w:val="both"/>
        <w:rPr>
          <w:sz w:val="28"/>
          <w:szCs w:val="28"/>
        </w:rPr>
      </w:pPr>
      <w:r w:rsidRPr="009E1EF6">
        <w:rPr>
          <w:sz w:val="28"/>
          <w:szCs w:val="28"/>
        </w:rPr>
        <w:t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протоколом и вступают в силу в порядке, предусмотренном для вступления в силу настоящего Соглашения.</w:t>
      </w:r>
    </w:p>
    <w:p w:rsidR="00DE663C" w:rsidRDefault="00DE663C" w:rsidP="00DE663C">
      <w:pPr>
        <w:pStyle w:val="Default"/>
        <w:jc w:val="center"/>
        <w:rPr>
          <w:sz w:val="26"/>
          <w:szCs w:val="26"/>
        </w:rPr>
      </w:pPr>
    </w:p>
    <w:p w:rsidR="00DE663C" w:rsidRPr="005D480F" w:rsidRDefault="00DE663C" w:rsidP="00DE663C">
      <w:pPr>
        <w:pStyle w:val="Default"/>
        <w:jc w:val="center"/>
        <w:rPr>
          <w:sz w:val="26"/>
          <w:szCs w:val="26"/>
        </w:rPr>
      </w:pPr>
    </w:p>
    <w:p w:rsidR="00DE663C" w:rsidRPr="00014318" w:rsidRDefault="00DE663C" w:rsidP="00DE663C">
      <w:pPr>
        <w:pStyle w:val="Default"/>
        <w:jc w:val="center"/>
        <w:rPr>
          <w:b/>
          <w:sz w:val="28"/>
          <w:szCs w:val="28"/>
        </w:rPr>
      </w:pPr>
      <w:r w:rsidRPr="00014318">
        <w:rPr>
          <w:b/>
          <w:sz w:val="28"/>
          <w:szCs w:val="28"/>
        </w:rPr>
        <w:t xml:space="preserve">СТАТЬЯ </w:t>
      </w:r>
      <w:r w:rsidR="00014318">
        <w:rPr>
          <w:b/>
          <w:sz w:val="28"/>
          <w:szCs w:val="28"/>
        </w:rPr>
        <w:t>11</w:t>
      </w:r>
    </w:p>
    <w:p w:rsidR="00DE663C" w:rsidRPr="005D480F" w:rsidRDefault="00DE663C" w:rsidP="00DE663C">
      <w:pPr>
        <w:pStyle w:val="Default"/>
        <w:jc w:val="center"/>
      </w:pPr>
    </w:p>
    <w:p w:rsidR="00DE663C" w:rsidRPr="009E1EF6" w:rsidRDefault="00DE663C" w:rsidP="00DE663C">
      <w:pPr>
        <w:pStyle w:val="Default"/>
        <w:ind w:firstLine="709"/>
        <w:jc w:val="both"/>
        <w:rPr>
          <w:sz w:val="28"/>
          <w:szCs w:val="28"/>
        </w:rPr>
      </w:pPr>
      <w:r w:rsidRPr="009E1EF6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в соответствии со статьей 19 Договора о зоне свободной торговли от 18 октября 2011 года.</w:t>
      </w:r>
    </w:p>
    <w:p w:rsidR="00DE663C" w:rsidRPr="005D480F" w:rsidRDefault="00DE663C" w:rsidP="00DE663C">
      <w:pPr>
        <w:pStyle w:val="Default"/>
        <w:rPr>
          <w:sz w:val="26"/>
          <w:szCs w:val="26"/>
        </w:rPr>
      </w:pPr>
    </w:p>
    <w:p w:rsidR="00DE663C" w:rsidRPr="00014318" w:rsidRDefault="00DE663C" w:rsidP="00DE663C">
      <w:pPr>
        <w:pStyle w:val="Default"/>
        <w:jc w:val="center"/>
        <w:rPr>
          <w:b/>
          <w:sz w:val="28"/>
          <w:szCs w:val="28"/>
        </w:rPr>
      </w:pPr>
      <w:r w:rsidRPr="00014318">
        <w:rPr>
          <w:b/>
          <w:sz w:val="28"/>
          <w:szCs w:val="28"/>
        </w:rPr>
        <w:t>СТАТЬЯ 1</w:t>
      </w:r>
      <w:r w:rsidR="00014318">
        <w:rPr>
          <w:b/>
          <w:sz w:val="28"/>
          <w:szCs w:val="28"/>
        </w:rPr>
        <w:t>2</w:t>
      </w:r>
    </w:p>
    <w:p w:rsidR="00DE663C" w:rsidRPr="005D480F" w:rsidRDefault="00DE663C" w:rsidP="00DE663C">
      <w:pPr>
        <w:pStyle w:val="Default"/>
        <w:ind w:firstLine="709"/>
        <w:jc w:val="both"/>
      </w:pPr>
    </w:p>
    <w:p w:rsidR="00DE663C" w:rsidRPr="009E1EF6" w:rsidRDefault="00DE663C" w:rsidP="00DE663C">
      <w:pPr>
        <w:pStyle w:val="Default"/>
        <w:ind w:firstLine="709"/>
        <w:jc w:val="both"/>
        <w:rPr>
          <w:sz w:val="28"/>
          <w:szCs w:val="28"/>
        </w:rPr>
      </w:pPr>
      <w:r w:rsidRPr="009E1EF6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позднее</w:t>
      </w:r>
      <w:r w:rsidR="00ED3CDA">
        <w:rPr>
          <w:sz w:val="28"/>
          <w:szCs w:val="28"/>
        </w:rPr>
        <w:t>,</w:t>
      </w:r>
      <w:r w:rsidRPr="009E1EF6">
        <w:rPr>
          <w:sz w:val="28"/>
          <w:szCs w:val="28"/>
        </w:rPr>
        <w:t xml:space="preserve"> чем за 3 месяца до выхода и урегулировав обязательства, возникшие за время действия настоящего Соглашения.</w:t>
      </w:r>
    </w:p>
    <w:p w:rsidR="00DE663C" w:rsidRPr="005D480F" w:rsidRDefault="00DE663C" w:rsidP="00DE663C">
      <w:pPr>
        <w:pStyle w:val="Default"/>
        <w:ind w:firstLine="709"/>
        <w:jc w:val="both"/>
        <w:rPr>
          <w:sz w:val="26"/>
          <w:szCs w:val="26"/>
        </w:rPr>
      </w:pPr>
    </w:p>
    <w:p w:rsidR="00DE663C" w:rsidRPr="00014318" w:rsidRDefault="00DE663C" w:rsidP="00DE663C">
      <w:pPr>
        <w:pStyle w:val="Default"/>
        <w:jc w:val="center"/>
        <w:rPr>
          <w:b/>
          <w:sz w:val="28"/>
          <w:szCs w:val="28"/>
        </w:rPr>
      </w:pPr>
      <w:r w:rsidRPr="00014318">
        <w:rPr>
          <w:b/>
          <w:sz w:val="28"/>
          <w:szCs w:val="28"/>
        </w:rPr>
        <w:t>СТАТЬЯ 1</w:t>
      </w:r>
      <w:r w:rsidR="00014318" w:rsidRPr="00014318">
        <w:rPr>
          <w:b/>
          <w:sz w:val="28"/>
          <w:szCs w:val="28"/>
        </w:rPr>
        <w:t>3</w:t>
      </w:r>
    </w:p>
    <w:p w:rsidR="00DE663C" w:rsidRPr="005D480F" w:rsidRDefault="00DE663C" w:rsidP="00DE663C">
      <w:pPr>
        <w:pStyle w:val="Default"/>
        <w:jc w:val="center"/>
      </w:pPr>
    </w:p>
    <w:p w:rsidR="00DE663C" w:rsidRPr="009E1EF6" w:rsidRDefault="00DE663C" w:rsidP="00DE663C">
      <w:pPr>
        <w:pStyle w:val="Default"/>
        <w:ind w:firstLine="709"/>
        <w:jc w:val="both"/>
        <w:rPr>
          <w:sz w:val="28"/>
          <w:szCs w:val="28"/>
        </w:rPr>
      </w:pPr>
      <w:r w:rsidRPr="009E1EF6">
        <w:rPr>
          <w:sz w:val="28"/>
          <w:szCs w:val="28"/>
        </w:rPr>
        <w:t>Настоящее Соглашение после его вступления в силу открыто для присоединения любого государства</w:t>
      </w:r>
      <w:r w:rsidRPr="0021464A">
        <w:rPr>
          <w:sz w:val="28"/>
          <w:szCs w:val="28"/>
        </w:rPr>
        <w:t>, разделяющего цели и принципы,</w:t>
      </w:r>
      <w:r w:rsidRPr="009E1EF6">
        <w:rPr>
          <w:sz w:val="28"/>
          <w:szCs w:val="28"/>
        </w:rPr>
        <w:t xml:space="preserve"> путем передачи депозитарию документа о присоединении.</w:t>
      </w:r>
    </w:p>
    <w:p w:rsidR="00DE663C" w:rsidRPr="009E1EF6" w:rsidRDefault="00DE663C" w:rsidP="00DE663C">
      <w:pPr>
        <w:pStyle w:val="Default"/>
        <w:ind w:firstLine="709"/>
        <w:jc w:val="both"/>
        <w:rPr>
          <w:sz w:val="28"/>
          <w:szCs w:val="28"/>
        </w:rPr>
      </w:pPr>
      <w:r w:rsidRPr="009E1EF6">
        <w:rPr>
          <w:sz w:val="28"/>
          <w:szCs w:val="28"/>
        </w:rPr>
        <w:t xml:space="preserve">Для государства-участника СНГ настоящее Соглашение вступает в силу по истечении 30 дней с </w:t>
      </w:r>
      <w:r w:rsidR="00135A21">
        <w:rPr>
          <w:sz w:val="28"/>
          <w:szCs w:val="28"/>
        </w:rPr>
        <w:t>момента</w:t>
      </w:r>
      <w:r w:rsidRPr="009E1EF6">
        <w:rPr>
          <w:sz w:val="28"/>
          <w:szCs w:val="28"/>
        </w:rPr>
        <w:t xml:space="preserve"> получения депозитарием документа о присоединении.</w:t>
      </w:r>
    </w:p>
    <w:p w:rsidR="00DE663C" w:rsidRPr="009E1EF6" w:rsidRDefault="00DE663C" w:rsidP="00DE663C">
      <w:pPr>
        <w:pStyle w:val="Default"/>
        <w:ind w:firstLine="709"/>
        <w:jc w:val="both"/>
        <w:rPr>
          <w:sz w:val="28"/>
          <w:szCs w:val="28"/>
        </w:rPr>
      </w:pPr>
      <w:r w:rsidRPr="009E1EF6">
        <w:rPr>
          <w:sz w:val="28"/>
          <w:szCs w:val="28"/>
        </w:rPr>
        <w:lastRenderedPageBreak/>
        <w:t xml:space="preserve">Для государства, не являющегося участником СНГ, настоящее Соглашение вступает в силу по истечении 30 дней с </w:t>
      </w:r>
      <w:r w:rsidR="00135A21">
        <w:rPr>
          <w:sz w:val="28"/>
          <w:szCs w:val="28"/>
        </w:rPr>
        <w:t>момента</w:t>
      </w:r>
      <w:r w:rsidRPr="009E1EF6">
        <w:rPr>
          <w:sz w:val="28"/>
          <w:szCs w:val="28"/>
        </w:rPr>
        <w:t xml:space="preserve"> получения депозитарием последнего уведомления о согласии подписавших его или присоединившихся к нему государств на такое присоединение.</w:t>
      </w:r>
    </w:p>
    <w:p w:rsidR="00DE663C" w:rsidRPr="005D480F" w:rsidRDefault="00DE663C" w:rsidP="00DE663C">
      <w:pPr>
        <w:pStyle w:val="Default"/>
        <w:ind w:firstLine="709"/>
        <w:jc w:val="both"/>
        <w:rPr>
          <w:sz w:val="26"/>
          <w:szCs w:val="26"/>
        </w:rPr>
      </w:pPr>
    </w:p>
    <w:p w:rsidR="00DE663C" w:rsidRPr="00014318" w:rsidRDefault="00DE663C" w:rsidP="00DE663C">
      <w:pPr>
        <w:pStyle w:val="Default"/>
        <w:jc w:val="center"/>
        <w:rPr>
          <w:b/>
          <w:sz w:val="28"/>
          <w:szCs w:val="28"/>
        </w:rPr>
      </w:pPr>
      <w:r w:rsidRPr="00014318">
        <w:rPr>
          <w:b/>
          <w:sz w:val="28"/>
          <w:szCs w:val="28"/>
        </w:rPr>
        <w:t>СТАТЬЯ 1</w:t>
      </w:r>
      <w:r w:rsidR="00014318" w:rsidRPr="00014318">
        <w:rPr>
          <w:b/>
          <w:sz w:val="28"/>
          <w:szCs w:val="28"/>
        </w:rPr>
        <w:t>4</w:t>
      </w:r>
    </w:p>
    <w:p w:rsidR="00DE663C" w:rsidRPr="005D480F" w:rsidRDefault="00DE663C" w:rsidP="00DE663C">
      <w:pPr>
        <w:pStyle w:val="Default"/>
        <w:jc w:val="center"/>
      </w:pPr>
    </w:p>
    <w:p w:rsidR="00DE663C" w:rsidRPr="009E1EF6" w:rsidRDefault="00DE663C" w:rsidP="00DE663C">
      <w:pPr>
        <w:pStyle w:val="Default"/>
        <w:ind w:firstLine="709"/>
        <w:jc w:val="both"/>
        <w:rPr>
          <w:sz w:val="28"/>
          <w:szCs w:val="28"/>
        </w:rPr>
      </w:pPr>
      <w:r w:rsidRPr="009E1EF6">
        <w:rPr>
          <w:sz w:val="28"/>
          <w:szCs w:val="28"/>
        </w:rPr>
        <w:t xml:space="preserve">Настоящее Соглашение вступает в силу по истечении 30 дней с </w:t>
      </w:r>
      <w:r w:rsidR="009F360C">
        <w:rPr>
          <w:sz w:val="28"/>
          <w:szCs w:val="28"/>
        </w:rPr>
        <w:t>момента</w:t>
      </w:r>
      <w:r w:rsidRPr="009E1EF6">
        <w:rPr>
          <w:sz w:val="28"/>
          <w:szCs w:val="28"/>
        </w:rPr>
        <w:t xml:space="preserve"> получения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E663C" w:rsidRPr="009E1EF6" w:rsidRDefault="00DE663C" w:rsidP="00DE663C">
      <w:pPr>
        <w:pStyle w:val="Default"/>
        <w:ind w:firstLine="709"/>
        <w:jc w:val="both"/>
        <w:rPr>
          <w:sz w:val="28"/>
          <w:szCs w:val="28"/>
        </w:rPr>
      </w:pPr>
      <w:r w:rsidRPr="009E1EF6">
        <w:rPr>
          <w:sz w:val="28"/>
          <w:szCs w:val="28"/>
        </w:rPr>
        <w:t xml:space="preserve">Для Сторон, выполнивших внутригосударственные процедуры позднее, настоящее Соглашение вступает в силу по истечении 30 дней с </w:t>
      </w:r>
      <w:r w:rsidR="005C467B">
        <w:rPr>
          <w:sz w:val="28"/>
          <w:szCs w:val="28"/>
        </w:rPr>
        <w:t>момента</w:t>
      </w:r>
      <w:r w:rsidRPr="009E1EF6">
        <w:rPr>
          <w:sz w:val="28"/>
          <w:szCs w:val="28"/>
        </w:rPr>
        <w:t xml:space="preserve"> получения депозитарием соответствующих д</w:t>
      </w:r>
      <w:r w:rsidRPr="009E1EF6">
        <w:rPr>
          <w:sz w:val="28"/>
          <w:szCs w:val="28"/>
        </w:rPr>
        <w:t>о</w:t>
      </w:r>
      <w:r w:rsidRPr="009E1EF6">
        <w:rPr>
          <w:sz w:val="28"/>
          <w:szCs w:val="28"/>
        </w:rPr>
        <w:t>кументов.</w:t>
      </w:r>
    </w:p>
    <w:p w:rsidR="00DE663C" w:rsidRPr="005D480F" w:rsidRDefault="00DE663C" w:rsidP="00DE663C">
      <w:pPr>
        <w:pStyle w:val="Default"/>
        <w:ind w:firstLine="709"/>
        <w:jc w:val="both"/>
        <w:rPr>
          <w:sz w:val="26"/>
          <w:szCs w:val="26"/>
        </w:rPr>
      </w:pPr>
    </w:p>
    <w:p w:rsidR="00DE663C" w:rsidRDefault="00DE663C" w:rsidP="00DE663C">
      <w:pPr>
        <w:pStyle w:val="Default"/>
        <w:ind w:firstLine="709"/>
        <w:jc w:val="both"/>
        <w:rPr>
          <w:sz w:val="28"/>
          <w:szCs w:val="28"/>
        </w:rPr>
      </w:pPr>
      <w:r w:rsidRPr="009E1EF6">
        <w:rPr>
          <w:sz w:val="28"/>
          <w:szCs w:val="28"/>
        </w:rPr>
        <w:t>Совершено в городе                      201      года в одном подлинном экземпляре на русском языке. Подлинный экземпляр хранится в Исполнительном комитете СНГ, который направит каждой Стороне, подписавшей настоящее Соглашение, его заверенную копию.</w:t>
      </w:r>
    </w:p>
    <w:p w:rsidR="002C1D00" w:rsidRDefault="002C1D00" w:rsidP="00DE663C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5328"/>
        <w:gridCol w:w="4140"/>
      </w:tblGrid>
      <w:tr w:rsidR="00456962" w:rsidTr="00BA03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28" w:type="dxa"/>
          </w:tcPr>
          <w:p w:rsidR="00456962" w:rsidRPr="000B44EF" w:rsidRDefault="00456962" w:rsidP="00196F80">
            <w:pPr>
              <w:tabs>
                <w:tab w:val="left" w:pos="4740"/>
              </w:tabs>
              <w:spacing w:before="600"/>
              <w:rPr>
                <w:b/>
                <w:sz w:val="28"/>
                <w:szCs w:val="28"/>
                <w:lang w:val="en-US"/>
              </w:rPr>
            </w:pPr>
            <w:r w:rsidRPr="000B44EF">
              <w:rPr>
                <w:b/>
                <w:sz w:val="28"/>
                <w:szCs w:val="28"/>
              </w:rPr>
              <w:t>За Азербайджанскую Республику</w:t>
            </w:r>
          </w:p>
        </w:tc>
        <w:tc>
          <w:tcPr>
            <w:tcW w:w="4140" w:type="dxa"/>
          </w:tcPr>
          <w:p w:rsidR="00456962" w:rsidRPr="000B44EF" w:rsidRDefault="00456962" w:rsidP="00196F80">
            <w:pPr>
              <w:spacing w:before="600"/>
              <w:rPr>
                <w:b/>
                <w:sz w:val="28"/>
                <w:szCs w:val="28"/>
              </w:rPr>
            </w:pPr>
            <w:r w:rsidRPr="000B44EF">
              <w:rPr>
                <w:b/>
                <w:sz w:val="28"/>
                <w:szCs w:val="28"/>
              </w:rPr>
              <w:t>За Российскую Федерацию</w:t>
            </w:r>
          </w:p>
        </w:tc>
      </w:tr>
      <w:tr w:rsidR="00456962" w:rsidTr="00BA03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28" w:type="dxa"/>
          </w:tcPr>
          <w:p w:rsidR="00456962" w:rsidRPr="000B44EF" w:rsidRDefault="00456962" w:rsidP="00196F80">
            <w:pPr>
              <w:spacing w:before="600"/>
              <w:rPr>
                <w:b/>
                <w:sz w:val="28"/>
                <w:szCs w:val="28"/>
                <w:lang w:val="en-US"/>
              </w:rPr>
            </w:pPr>
            <w:r w:rsidRPr="000B44EF">
              <w:rPr>
                <w:b/>
                <w:sz w:val="28"/>
                <w:szCs w:val="28"/>
              </w:rPr>
              <w:t>За Республику Армения</w:t>
            </w:r>
          </w:p>
        </w:tc>
        <w:tc>
          <w:tcPr>
            <w:tcW w:w="4140" w:type="dxa"/>
          </w:tcPr>
          <w:p w:rsidR="00456962" w:rsidRPr="000B44EF" w:rsidRDefault="00456962" w:rsidP="00196F80">
            <w:pPr>
              <w:spacing w:before="600"/>
              <w:rPr>
                <w:b/>
                <w:sz w:val="28"/>
                <w:szCs w:val="28"/>
              </w:rPr>
            </w:pPr>
            <w:r w:rsidRPr="000B44EF">
              <w:rPr>
                <w:b/>
                <w:sz w:val="28"/>
                <w:szCs w:val="28"/>
              </w:rPr>
              <w:t xml:space="preserve">За Республику </w:t>
            </w:r>
            <w:r w:rsidR="00BA032F">
              <w:rPr>
                <w:b/>
                <w:sz w:val="28"/>
                <w:szCs w:val="28"/>
              </w:rPr>
              <w:t>Т</w:t>
            </w:r>
            <w:r w:rsidRPr="000B44EF">
              <w:rPr>
                <w:b/>
                <w:sz w:val="28"/>
                <w:szCs w:val="28"/>
              </w:rPr>
              <w:t>аджикистан</w:t>
            </w:r>
          </w:p>
        </w:tc>
      </w:tr>
      <w:tr w:rsidR="00456962" w:rsidTr="00BA03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28" w:type="dxa"/>
          </w:tcPr>
          <w:p w:rsidR="00456962" w:rsidRPr="000B44EF" w:rsidRDefault="00456962" w:rsidP="00196F80">
            <w:pPr>
              <w:spacing w:before="600"/>
              <w:rPr>
                <w:b/>
                <w:sz w:val="28"/>
                <w:szCs w:val="28"/>
                <w:lang w:val="en-US"/>
              </w:rPr>
            </w:pPr>
            <w:r w:rsidRPr="000B44EF">
              <w:rPr>
                <w:b/>
                <w:sz w:val="28"/>
                <w:szCs w:val="28"/>
              </w:rPr>
              <w:t>За Республику Беларусь</w:t>
            </w:r>
          </w:p>
        </w:tc>
        <w:tc>
          <w:tcPr>
            <w:tcW w:w="4140" w:type="dxa"/>
          </w:tcPr>
          <w:p w:rsidR="00456962" w:rsidRPr="000B44EF" w:rsidRDefault="00456962" w:rsidP="00196F80">
            <w:pPr>
              <w:spacing w:before="6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 Туркменистан</w:t>
            </w:r>
          </w:p>
        </w:tc>
      </w:tr>
      <w:tr w:rsidR="00456962" w:rsidTr="00BA03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28" w:type="dxa"/>
          </w:tcPr>
          <w:p w:rsidR="00456962" w:rsidRPr="000B44EF" w:rsidRDefault="00456962" w:rsidP="00196F80">
            <w:pPr>
              <w:spacing w:before="600"/>
              <w:rPr>
                <w:b/>
                <w:sz w:val="28"/>
                <w:szCs w:val="28"/>
                <w:lang w:val="en-US"/>
              </w:rPr>
            </w:pPr>
            <w:r w:rsidRPr="000B44EF">
              <w:rPr>
                <w:b/>
                <w:sz w:val="28"/>
                <w:szCs w:val="28"/>
              </w:rPr>
              <w:t>За Республику Казахстан</w:t>
            </w:r>
          </w:p>
        </w:tc>
        <w:tc>
          <w:tcPr>
            <w:tcW w:w="4140" w:type="dxa"/>
          </w:tcPr>
          <w:p w:rsidR="00456962" w:rsidRPr="000B44EF" w:rsidRDefault="00456962" w:rsidP="00196F80">
            <w:pPr>
              <w:widowControl w:val="0"/>
              <w:spacing w:before="60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 Республику Узбекистан</w:t>
            </w:r>
          </w:p>
        </w:tc>
      </w:tr>
      <w:tr w:rsidR="00456962" w:rsidTr="00BA03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28" w:type="dxa"/>
          </w:tcPr>
          <w:p w:rsidR="00456962" w:rsidRPr="000B44EF" w:rsidRDefault="00456962" w:rsidP="00196F80">
            <w:pPr>
              <w:spacing w:before="600"/>
            </w:pPr>
            <w:r w:rsidRPr="000B44EF">
              <w:rPr>
                <w:b/>
                <w:sz w:val="28"/>
                <w:szCs w:val="28"/>
              </w:rPr>
              <w:t>За Кыргызскую Республику</w:t>
            </w:r>
          </w:p>
        </w:tc>
        <w:tc>
          <w:tcPr>
            <w:tcW w:w="4140" w:type="dxa"/>
          </w:tcPr>
          <w:p w:rsidR="00456962" w:rsidRPr="000B44EF" w:rsidRDefault="00456962" w:rsidP="00196F80">
            <w:pPr>
              <w:widowControl w:val="0"/>
              <w:spacing w:before="600"/>
              <w:rPr>
                <w:b/>
                <w:sz w:val="28"/>
                <w:szCs w:val="28"/>
              </w:rPr>
            </w:pPr>
            <w:r w:rsidRPr="000B44EF">
              <w:rPr>
                <w:b/>
                <w:sz w:val="28"/>
                <w:szCs w:val="28"/>
              </w:rPr>
              <w:t>За Украину</w:t>
            </w:r>
          </w:p>
        </w:tc>
      </w:tr>
      <w:tr w:rsidR="00456962" w:rsidRPr="00456962" w:rsidTr="00BA032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28" w:type="dxa"/>
          </w:tcPr>
          <w:p w:rsidR="00456962" w:rsidRPr="00456962" w:rsidRDefault="00456962" w:rsidP="00196F80">
            <w:pPr>
              <w:pStyle w:val="1"/>
              <w:keepNext w:val="0"/>
              <w:widowControl w:val="0"/>
              <w:spacing w:before="600"/>
              <w:rPr>
                <w:rFonts w:ascii="Times New Roman" w:hAnsi="Times New Roman"/>
                <w:sz w:val="28"/>
                <w:szCs w:val="28"/>
              </w:rPr>
            </w:pPr>
            <w:r w:rsidRPr="00456962">
              <w:rPr>
                <w:rFonts w:ascii="Times New Roman" w:hAnsi="Times New Roman"/>
                <w:sz w:val="28"/>
                <w:szCs w:val="28"/>
              </w:rPr>
              <w:t>За Республику Молдова</w:t>
            </w:r>
          </w:p>
        </w:tc>
        <w:tc>
          <w:tcPr>
            <w:tcW w:w="4140" w:type="dxa"/>
          </w:tcPr>
          <w:p w:rsidR="00456962" w:rsidRPr="00456962" w:rsidRDefault="00456962" w:rsidP="00196F80">
            <w:pPr>
              <w:widowControl w:val="0"/>
              <w:spacing w:before="600"/>
              <w:rPr>
                <w:b/>
                <w:sz w:val="28"/>
                <w:szCs w:val="28"/>
              </w:rPr>
            </w:pPr>
          </w:p>
        </w:tc>
      </w:tr>
    </w:tbl>
    <w:p w:rsidR="002C1D00" w:rsidRDefault="002C1D00" w:rsidP="00DE663C">
      <w:pPr>
        <w:pStyle w:val="Default"/>
        <w:ind w:firstLine="709"/>
        <w:jc w:val="both"/>
        <w:rPr>
          <w:sz w:val="28"/>
          <w:szCs w:val="28"/>
        </w:rPr>
      </w:pPr>
    </w:p>
    <w:p w:rsidR="00EA717A" w:rsidRPr="003753D4" w:rsidRDefault="00716EAD" w:rsidP="00EA717A">
      <w:pPr>
        <w:jc w:val="right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br w:type="page"/>
      </w:r>
      <w:r w:rsidR="00EA717A" w:rsidRPr="003753D4">
        <w:rPr>
          <w:sz w:val="28"/>
          <w:szCs w:val="28"/>
        </w:rPr>
        <w:lastRenderedPageBreak/>
        <w:t>Приложение</w:t>
      </w:r>
      <w:r w:rsidR="00EA717A">
        <w:rPr>
          <w:sz w:val="28"/>
          <w:szCs w:val="28"/>
          <w:lang w:val="uk-UA"/>
        </w:rPr>
        <w:t xml:space="preserve"> 1 </w:t>
      </w:r>
    </w:p>
    <w:p w:rsidR="00EA717A" w:rsidRDefault="00EA717A" w:rsidP="00EA717A">
      <w:pPr>
        <w:rPr>
          <w:b/>
          <w:lang w:val="uk-UA"/>
        </w:rPr>
      </w:pPr>
    </w:p>
    <w:p w:rsidR="00EA717A" w:rsidRDefault="00EA717A" w:rsidP="00EA717A">
      <w:pPr>
        <w:rPr>
          <w:b/>
          <w:lang w:val="uk-UA"/>
        </w:rPr>
      </w:pPr>
    </w:p>
    <w:p w:rsidR="00EA717A" w:rsidRPr="00C3093C" w:rsidRDefault="00EA717A" w:rsidP="00EA717A">
      <w:pPr>
        <w:jc w:val="center"/>
        <w:rPr>
          <w:b/>
          <w:sz w:val="28"/>
          <w:szCs w:val="28"/>
        </w:rPr>
      </w:pPr>
      <w:r w:rsidRPr="00C3093C">
        <w:rPr>
          <w:b/>
          <w:sz w:val="28"/>
          <w:szCs w:val="28"/>
        </w:rPr>
        <w:t>Информационное письмо в Бюро МГС</w:t>
      </w:r>
    </w:p>
    <w:p w:rsidR="00EA717A" w:rsidRPr="00C3093C" w:rsidRDefault="00EA717A" w:rsidP="00EA717A">
      <w:pPr>
        <w:jc w:val="center"/>
        <w:rPr>
          <w:b/>
          <w:sz w:val="28"/>
          <w:szCs w:val="28"/>
        </w:rPr>
      </w:pPr>
      <w:r w:rsidRPr="00C3093C">
        <w:rPr>
          <w:b/>
          <w:sz w:val="28"/>
          <w:szCs w:val="28"/>
        </w:rPr>
        <w:t>о готовности Стороны к подписанию</w:t>
      </w:r>
      <w:r>
        <w:rPr>
          <w:b/>
          <w:sz w:val="28"/>
          <w:szCs w:val="28"/>
        </w:rPr>
        <w:t xml:space="preserve"> Секторальных соглашений</w:t>
      </w:r>
    </w:p>
    <w:p w:rsidR="00EA717A" w:rsidRDefault="00EA717A" w:rsidP="00EA717A">
      <w:pPr>
        <w:rPr>
          <w:b/>
          <w:lang w:val="uk-UA"/>
        </w:rPr>
      </w:pPr>
    </w:p>
    <w:p w:rsidR="00EA717A" w:rsidRDefault="00EA717A" w:rsidP="00EA717A"/>
    <w:p w:rsidR="00EA717A" w:rsidRDefault="00EA717A" w:rsidP="00EA717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 Бюро МГС</w:t>
      </w:r>
    </w:p>
    <w:p w:rsidR="00EA717A" w:rsidRPr="00C3093C" w:rsidRDefault="00EA717A" w:rsidP="00EA717A">
      <w:pPr>
        <w:jc w:val="right"/>
        <w:rPr>
          <w:b/>
          <w:sz w:val="28"/>
          <w:szCs w:val="28"/>
        </w:rPr>
      </w:pPr>
    </w:p>
    <w:p w:rsidR="00EA717A" w:rsidRDefault="00EA717A" w:rsidP="00EA717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D54BF">
        <w:rPr>
          <w:sz w:val="28"/>
          <w:szCs w:val="28"/>
        </w:rPr>
        <w:t xml:space="preserve">В соответствии с пунктом 2 статьи 4 Соглашения о преодолении технических барьеров </w:t>
      </w:r>
      <w:r w:rsidRPr="005D54BF">
        <w:rPr>
          <w:bCs/>
          <w:sz w:val="28"/>
          <w:szCs w:val="28"/>
        </w:rPr>
        <w:t>во взаимной торговле государств-участников Содружества Независимых Государств</w:t>
      </w:r>
      <w:r>
        <w:rPr>
          <w:bCs/>
          <w:sz w:val="28"/>
          <w:szCs w:val="28"/>
        </w:rPr>
        <w:t xml:space="preserve"> информируем, что Уполномоченный орган - ………………………. готов подписывать Секторальные соглашения с другими Уполномоченными органами Сторон Соглашения.</w:t>
      </w:r>
    </w:p>
    <w:p w:rsidR="00EA717A" w:rsidRDefault="00EA717A" w:rsidP="00EA717A">
      <w:pPr>
        <w:ind w:firstLine="540"/>
        <w:jc w:val="both"/>
        <w:rPr>
          <w:bCs/>
          <w:sz w:val="28"/>
          <w:szCs w:val="28"/>
        </w:rPr>
      </w:pPr>
    </w:p>
    <w:p w:rsidR="00EA717A" w:rsidRDefault="00EA717A" w:rsidP="00EA717A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Любой Уполномоченный орган, ответственный за подписание Секторальных приложений, приведенный в Приложении 4 Соглашения, который заинтересован в подписании такого приложения с нами, может обращаться </w:t>
      </w:r>
      <w:proofErr w:type="gramStart"/>
      <w:r w:rsidR="006E736A">
        <w:rPr>
          <w:bCs/>
          <w:sz w:val="28"/>
          <w:szCs w:val="28"/>
        </w:rPr>
        <w:t>к</w:t>
      </w:r>
      <w:proofErr w:type="gramEnd"/>
    </w:p>
    <w:p w:rsidR="00EA717A" w:rsidRPr="00EA717A" w:rsidRDefault="00EA717A" w:rsidP="00EA717A">
      <w:pPr>
        <w:jc w:val="both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______________________________________________________ </w:t>
      </w:r>
      <w:r w:rsidRPr="00EA717A">
        <w:rPr>
          <w:bCs/>
          <w:sz w:val="20"/>
          <w:szCs w:val="20"/>
        </w:rPr>
        <w:t>(адрес контактного лица, наименование организац</w:t>
      </w:r>
      <w:r>
        <w:rPr>
          <w:bCs/>
          <w:sz w:val="20"/>
          <w:szCs w:val="20"/>
        </w:rPr>
        <w:t>ии, телефон, электронная почта)</w:t>
      </w:r>
    </w:p>
    <w:p w:rsidR="00EA717A" w:rsidRDefault="00EA717A" w:rsidP="00EA717A">
      <w:pPr>
        <w:ind w:firstLine="540"/>
        <w:jc w:val="both"/>
        <w:rPr>
          <w:bCs/>
          <w:sz w:val="28"/>
          <w:szCs w:val="28"/>
        </w:rPr>
      </w:pPr>
    </w:p>
    <w:p w:rsidR="00EA717A" w:rsidRPr="005D54BF" w:rsidRDefault="00EA717A" w:rsidP="00EA717A"/>
    <w:p w:rsidR="00EA717A" w:rsidRPr="007D51D9" w:rsidRDefault="00EA717A" w:rsidP="00EA717A"/>
    <w:p w:rsidR="00EA717A" w:rsidRDefault="00EA717A" w:rsidP="00EA717A">
      <w:pPr>
        <w:rPr>
          <w:sz w:val="28"/>
          <w:szCs w:val="28"/>
        </w:rPr>
      </w:pPr>
      <w:r w:rsidRPr="00FC09EC">
        <w:rPr>
          <w:sz w:val="28"/>
          <w:szCs w:val="28"/>
        </w:rPr>
        <w:t>С уважением</w:t>
      </w:r>
      <w:r w:rsidRPr="00936CA5">
        <w:rPr>
          <w:sz w:val="28"/>
          <w:szCs w:val="28"/>
        </w:rPr>
        <w:t xml:space="preserve">, </w:t>
      </w:r>
    </w:p>
    <w:p w:rsidR="00EA717A" w:rsidRDefault="00EA717A" w:rsidP="00EA717A">
      <w:pPr>
        <w:rPr>
          <w:sz w:val="28"/>
          <w:szCs w:val="28"/>
        </w:rPr>
      </w:pPr>
    </w:p>
    <w:p w:rsidR="00EA717A" w:rsidRDefault="00EA717A" w:rsidP="00EA717A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Уполномоченного органа </w:t>
      </w:r>
    </w:p>
    <w:p w:rsidR="00EA717A" w:rsidRDefault="00EA717A" w:rsidP="00EA71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(подпись)</w:t>
      </w:r>
    </w:p>
    <w:p w:rsidR="005806CE" w:rsidRDefault="00716EAD" w:rsidP="005806CE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806CE">
        <w:rPr>
          <w:sz w:val="28"/>
          <w:szCs w:val="28"/>
        </w:rPr>
        <w:lastRenderedPageBreak/>
        <w:t>Приложение 2</w:t>
      </w:r>
    </w:p>
    <w:p w:rsidR="005806CE" w:rsidRDefault="005806CE" w:rsidP="005806CE">
      <w:pPr>
        <w:jc w:val="right"/>
        <w:rPr>
          <w:sz w:val="28"/>
          <w:szCs w:val="28"/>
        </w:rPr>
      </w:pPr>
    </w:p>
    <w:p w:rsidR="005806CE" w:rsidRDefault="005806CE" w:rsidP="005806C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О Т О К О Л</w:t>
      </w:r>
    </w:p>
    <w:p w:rsidR="005806CE" w:rsidRDefault="005806CE" w:rsidP="005806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Секторальном приложении</w:t>
      </w:r>
    </w:p>
    <w:p w:rsidR="005806CE" w:rsidRDefault="005806CE" w:rsidP="005806CE">
      <w:pPr>
        <w:jc w:val="center"/>
        <w:rPr>
          <w:b/>
          <w:sz w:val="28"/>
          <w:szCs w:val="28"/>
        </w:rPr>
      </w:pPr>
    </w:p>
    <w:p w:rsidR="005806CE" w:rsidRDefault="005806CE" w:rsidP="005806CE">
      <w:pPr>
        <w:jc w:val="center"/>
        <w:rPr>
          <w:b/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_____________________________</w:t>
      </w:r>
    </w:p>
    <w:p w:rsidR="005806CE" w:rsidRDefault="005806CE" w:rsidP="005806CE">
      <w:pPr>
        <w:jc w:val="both"/>
        <w:rPr>
          <w:sz w:val="28"/>
          <w:szCs w:val="28"/>
        </w:rPr>
      </w:pPr>
      <w:r>
        <w:rPr>
          <w:sz w:val="28"/>
          <w:szCs w:val="28"/>
        </w:rPr>
        <w:t>и Уполномоченный орган _______________________________,</w:t>
      </w:r>
    </w:p>
    <w:p w:rsidR="005806CE" w:rsidRDefault="005806CE" w:rsidP="005806CE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именуемые в дальнейшем как Сторона 1 и Сторона 2, достигли взаимопонимания</w:t>
      </w:r>
      <w:r w:rsidRPr="00DC7F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следующим положениям: 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Целью настоящего Протокола является подтверждение согласия Сторон</w:t>
      </w:r>
      <w:r w:rsidR="00623E80">
        <w:rPr>
          <w:sz w:val="28"/>
          <w:szCs w:val="28"/>
        </w:rPr>
        <w:t xml:space="preserve"> Соглашения</w:t>
      </w:r>
      <w:r>
        <w:rPr>
          <w:sz w:val="28"/>
          <w:szCs w:val="28"/>
        </w:rPr>
        <w:t>, уполномочивших эти органы, выполнять обязательства, изложенные в пункте 1 статьи 4 Соглашения, неотъемлемой частью которого является данный Протокол.</w:t>
      </w:r>
    </w:p>
    <w:p w:rsidR="00623E80" w:rsidRDefault="00623E80" w:rsidP="005806CE">
      <w:pPr>
        <w:ind w:firstLine="540"/>
        <w:jc w:val="both"/>
        <w:rPr>
          <w:sz w:val="28"/>
          <w:szCs w:val="28"/>
        </w:rPr>
      </w:pPr>
    </w:p>
    <w:p w:rsidR="00623E80" w:rsidRDefault="00623E80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5632B">
        <w:rPr>
          <w:sz w:val="28"/>
          <w:szCs w:val="28"/>
        </w:rPr>
        <w:t>Форма Секторального приложения</w:t>
      </w:r>
      <w:r w:rsidR="00960AFC">
        <w:rPr>
          <w:sz w:val="28"/>
          <w:szCs w:val="28"/>
        </w:rPr>
        <w:t>, являющегося неотъемлемой частью этого Протокола,</w:t>
      </w:r>
      <w:r w:rsidR="004563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приведена </w:t>
      </w:r>
      <w:r w:rsidR="0045632B">
        <w:rPr>
          <w:sz w:val="28"/>
          <w:szCs w:val="28"/>
        </w:rPr>
        <w:t xml:space="preserve">в приложении </w:t>
      </w:r>
      <w:r w:rsidR="00960AFC">
        <w:rPr>
          <w:sz w:val="28"/>
          <w:szCs w:val="28"/>
        </w:rPr>
        <w:t>3 к Соглашению.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27643">
        <w:rPr>
          <w:sz w:val="28"/>
          <w:szCs w:val="28"/>
        </w:rPr>
        <w:t>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</w:t>
      </w:r>
      <w:r w:rsidR="00E27643">
        <w:rPr>
          <w:sz w:val="28"/>
          <w:szCs w:val="28"/>
        </w:rPr>
        <w:t xml:space="preserve">Части 1 Секторального приложении </w:t>
      </w:r>
      <w:r>
        <w:rPr>
          <w:sz w:val="28"/>
          <w:szCs w:val="28"/>
        </w:rPr>
        <w:t>приведен перечень видов продукции, на которые распространяется действие положений Протокола.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0C6E0E" w:rsidRDefault="000C6E0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5806CE">
        <w:rPr>
          <w:sz w:val="28"/>
          <w:szCs w:val="28"/>
        </w:rPr>
        <w:t xml:space="preserve">. В </w:t>
      </w:r>
      <w:r w:rsidR="00E27643">
        <w:rPr>
          <w:sz w:val="28"/>
          <w:szCs w:val="28"/>
        </w:rPr>
        <w:t xml:space="preserve">Части 2 </w:t>
      </w:r>
      <w:r>
        <w:rPr>
          <w:sz w:val="28"/>
          <w:szCs w:val="28"/>
        </w:rPr>
        <w:t xml:space="preserve">Секторального </w:t>
      </w:r>
      <w:r w:rsidR="005806CE">
        <w:rPr>
          <w:sz w:val="28"/>
          <w:szCs w:val="28"/>
        </w:rPr>
        <w:t>приложении приведен перечень технических регламентов</w:t>
      </w:r>
      <w:r w:rsidR="005806CE" w:rsidRPr="00A82C15">
        <w:rPr>
          <w:sz w:val="28"/>
          <w:szCs w:val="28"/>
        </w:rPr>
        <w:t xml:space="preserve">, действие которых распространяется на </w:t>
      </w:r>
      <w:r w:rsidR="005806CE">
        <w:rPr>
          <w:sz w:val="28"/>
          <w:szCs w:val="28"/>
        </w:rPr>
        <w:t>конкретные</w:t>
      </w:r>
      <w:r w:rsidR="005806CE" w:rsidRPr="00A82C15">
        <w:rPr>
          <w:sz w:val="28"/>
          <w:szCs w:val="28"/>
        </w:rPr>
        <w:t xml:space="preserve"> виды продукции,</w:t>
      </w:r>
      <w:r>
        <w:rPr>
          <w:sz w:val="28"/>
          <w:szCs w:val="28"/>
        </w:rPr>
        <w:t xml:space="preserve"> приведенные в Части 1, а также</w:t>
      </w:r>
      <w:r w:rsidR="005806CE" w:rsidRPr="00A82C15">
        <w:rPr>
          <w:sz w:val="28"/>
          <w:szCs w:val="28"/>
        </w:rPr>
        <w:t xml:space="preserve"> законодательные, регуляторные, административные требования относительно оценки соответствия</w:t>
      </w:r>
      <w:r w:rsidR="005806CE">
        <w:rPr>
          <w:sz w:val="28"/>
          <w:szCs w:val="28"/>
          <w:lang w:val="uk-UA"/>
        </w:rPr>
        <w:t xml:space="preserve"> </w:t>
      </w:r>
      <w:r w:rsidR="005806CE" w:rsidRPr="00592EA9">
        <w:rPr>
          <w:sz w:val="28"/>
          <w:szCs w:val="28"/>
        </w:rPr>
        <w:t>продукции</w:t>
      </w:r>
      <w:r w:rsidR="005806CE">
        <w:rPr>
          <w:sz w:val="28"/>
          <w:szCs w:val="28"/>
        </w:rPr>
        <w:t>, для которых Сторона 1 будет признавать результаты оценки соответствия, полученные назначенными Стороной 2 органами по оценке соответствия.</w:t>
      </w:r>
    </w:p>
    <w:p w:rsidR="000C6E0E" w:rsidRDefault="000C6E0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этой же Части 2 приведен перечень технических регламентов</w:t>
      </w:r>
      <w:r w:rsidRPr="00A82C15">
        <w:rPr>
          <w:sz w:val="28"/>
          <w:szCs w:val="28"/>
        </w:rPr>
        <w:t xml:space="preserve">, действие которых распространяется на </w:t>
      </w:r>
      <w:r>
        <w:rPr>
          <w:sz w:val="28"/>
          <w:szCs w:val="28"/>
        </w:rPr>
        <w:t>конкретные</w:t>
      </w:r>
      <w:r w:rsidRPr="00A82C15">
        <w:rPr>
          <w:sz w:val="28"/>
          <w:szCs w:val="28"/>
        </w:rPr>
        <w:t xml:space="preserve"> виды продукции,</w:t>
      </w:r>
      <w:r>
        <w:rPr>
          <w:sz w:val="28"/>
          <w:szCs w:val="28"/>
        </w:rPr>
        <w:t xml:space="preserve"> приведенные в Части 1, а также</w:t>
      </w:r>
      <w:r w:rsidRPr="00A82C15">
        <w:rPr>
          <w:sz w:val="28"/>
          <w:szCs w:val="28"/>
        </w:rPr>
        <w:t xml:space="preserve"> законодательные, регуляторные, административные требования относительно оценки соответствия</w:t>
      </w:r>
      <w:r>
        <w:rPr>
          <w:sz w:val="28"/>
          <w:szCs w:val="28"/>
          <w:lang w:val="uk-UA"/>
        </w:rPr>
        <w:t xml:space="preserve"> </w:t>
      </w:r>
      <w:r w:rsidRPr="00592EA9">
        <w:rPr>
          <w:sz w:val="28"/>
          <w:szCs w:val="28"/>
        </w:rPr>
        <w:t>продукции</w:t>
      </w:r>
      <w:r>
        <w:rPr>
          <w:sz w:val="28"/>
          <w:szCs w:val="28"/>
        </w:rPr>
        <w:t>, для которых Сторона 2 будет признавать результаты оценки соответствия, полученные назначенными Стороной 1 органами по оценке соответствия.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таких органов</w:t>
      </w:r>
      <w:r w:rsidR="000C6E0E">
        <w:rPr>
          <w:sz w:val="28"/>
          <w:szCs w:val="28"/>
        </w:rPr>
        <w:t xml:space="preserve"> оценки соответствия,</w:t>
      </w:r>
      <w:r>
        <w:rPr>
          <w:sz w:val="28"/>
          <w:szCs w:val="28"/>
        </w:rPr>
        <w:t xml:space="preserve"> с указанием их сферы действия</w:t>
      </w:r>
      <w:r w:rsidR="000C6E0E">
        <w:rPr>
          <w:sz w:val="28"/>
          <w:szCs w:val="28"/>
        </w:rPr>
        <w:t>,</w:t>
      </w:r>
      <w:r>
        <w:rPr>
          <w:sz w:val="28"/>
          <w:szCs w:val="28"/>
        </w:rPr>
        <w:t xml:space="preserve"> приведен в </w:t>
      </w:r>
      <w:r w:rsidR="000C6E0E">
        <w:rPr>
          <w:sz w:val="28"/>
          <w:szCs w:val="28"/>
        </w:rPr>
        <w:t>Части 3 Секторального приложения</w:t>
      </w:r>
      <w:r>
        <w:rPr>
          <w:sz w:val="28"/>
          <w:szCs w:val="28"/>
        </w:rPr>
        <w:t>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Стороны соглашаются в дальнейшем ежегодно пересматривать вышеуказанные перечни с целью расширения видов продукции, охватываемых Соглашением.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Любые изменения в </w:t>
      </w:r>
      <w:r w:rsidR="00D42536">
        <w:rPr>
          <w:sz w:val="28"/>
          <w:szCs w:val="28"/>
        </w:rPr>
        <w:t>этих перечн</w:t>
      </w:r>
      <w:bookmarkStart w:id="2" w:name="_GoBack"/>
      <w:bookmarkEnd w:id="2"/>
      <w:r w:rsidR="00D42536">
        <w:rPr>
          <w:sz w:val="28"/>
          <w:szCs w:val="28"/>
        </w:rPr>
        <w:t xml:space="preserve">ях должны вноситься </w:t>
      </w:r>
      <w:r>
        <w:rPr>
          <w:sz w:val="28"/>
          <w:szCs w:val="28"/>
        </w:rPr>
        <w:t>по взаимному согласию Стороны 1 и Стороны 2.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Стороны соглашаются о проведении взаимных визитов, необходимых для выполнения положений Протокола.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Каждая Сторона, с учетом имеющихся ресурсов, несет ответственность за свои расходы, понесенные в связи с выполнением положений Протокола.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Настоящий Протокол вступает в силу с момента его подписания обеими Сторонами.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Настоящий </w:t>
      </w:r>
      <w:proofErr w:type="gramStart"/>
      <w:r>
        <w:rPr>
          <w:sz w:val="28"/>
          <w:szCs w:val="28"/>
        </w:rPr>
        <w:t>Протокол</w:t>
      </w:r>
      <w:proofErr w:type="gramEnd"/>
      <w:r>
        <w:rPr>
          <w:sz w:val="28"/>
          <w:szCs w:val="28"/>
        </w:rPr>
        <w:t xml:space="preserve"> может быть расторгнут путем письменного уведомления одной из Сторон другой Стороне не мене чем за шесть месяцев до даты расторжения. </w:t>
      </w:r>
    </w:p>
    <w:p w:rsidR="005806CE" w:rsidRPr="00DC7F79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pStyle w:val="Default"/>
        <w:ind w:firstLine="709"/>
        <w:jc w:val="both"/>
        <w:rPr>
          <w:sz w:val="28"/>
          <w:szCs w:val="28"/>
        </w:rPr>
      </w:pPr>
      <w:r w:rsidRPr="009E1EF6">
        <w:rPr>
          <w:sz w:val="28"/>
          <w:szCs w:val="28"/>
        </w:rPr>
        <w:t>Совершено в городе                      201      года в одном подлинном экземпляре на русском языке</w:t>
      </w:r>
      <w:r>
        <w:rPr>
          <w:sz w:val="28"/>
          <w:szCs w:val="28"/>
        </w:rPr>
        <w:t xml:space="preserve"> должным образом уполномоченными своими правительствами органами.</w:t>
      </w:r>
      <w:r w:rsidR="00D42536">
        <w:rPr>
          <w:sz w:val="28"/>
          <w:szCs w:val="28"/>
        </w:rPr>
        <w:t xml:space="preserve"> </w:t>
      </w:r>
      <w:r w:rsidRPr="009E1EF6">
        <w:rPr>
          <w:sz w:val="28"/>
          <w:szCs w:val="28"/>
        </w:rPr>
        <w:t xml:space="preserve">Подлинный экземпляр хранится в </w:t>
      </w:r>
      <w:r>
        <w:rPr>
          <w:sz w:val="28"/>
          <w:szCs w:val="28"/>
        </w:rPr>
        <w:t>Бюро МГС</w:t>
      </w:r>
      <w:r w:rsidRPr="009E1EF6">
        <w:rPr>
          <w:sz w:val="28"/>
          <w:szCs w:val="28"/>
        </w:rPr>
        <w:t>, котор</w:t>
      </w:r>
      <w:r>
        <w:rPr>
          <w:sz w:val="28"/>
          <w:szCs w:val="28"/>
        </w:rPr>
        <w:t>ое</w:t>
      </w:r>
      <w:r w:rsidRPr="009E1EF6">
        <w:rPr>
          <w:sz w:val="28"/>
          <w:szCs w:val="28"/>
        </w:rPr>
        <w:t xml:space="preserve"> направит каждо</w:t>
      </w:r>
      <w:r>
        <w:rPr>
          <w:sz w:val="28"/>
          <w:szCs w:val="28"/>
        </w:rPr>
        <w:t>й Стороне, подписавшей настоящий</w:t>
      </w:r>
      <w:r w:rsidRPr="009E1EF6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</w:t>
      </w:r>
      <w:r w:rsidRPr="009E1EF6">
        <w:rPr>
          <w:sz w:val="28"/>
          <w:szCs w:val="28"/>
        </w:rPr>
        <w:t>, его заверенную копию.</w:t>
      </w:r>
    </w:p>
    <w:p w:rsidR="005806CE" w:rsidRDefault="005806CE" w:rsidP="005806CE">
      <w:pPr>
        <w:jc w:val="both"/>
        <w:rPr>
          <w:rFonts w:ascii="Verdana" w:hAnsi="Verdana"/>
        </w:rPr>
      </w:pPr>
    </w:p>
    <w:p w:rsidR="005806CE" w:rsidRDefault="005806CE" w:rsidP="005806CE">
      <w:pPr>
        <w:jc w:val="both"/>
        <w:rPr>
          <w:rFonts w:ascii="Verdana" w:hAnsi="Verdana"/>
        </w:rPr>
      </w:pPr>
    </w:p>
    <w:p w:rsidR="005806CE" w:rsidRDefault="005806CE" w:rsidP="005806CE">
      <w:pPr>
        <w:jc w:val="both"/>
        <w:rPr>
          <w:rFonts w:ascii="Verdana" w:hAnsi="Verdana"/>
        </w:rPr>
      </w:pPr>
    </w:p>
    <w:p w:rsidR="005806CE" w:rsidRPr="003D0CBF" w:rsidRDefault="005806CE" w:rsidP="005806CE">
      <w:pPr>
        <w:rPr>
          <w:b/>
          <w:bCs/>
          <w:lang w:val="en-GB"/>
        </w:rPr>
      </w:pPr>
      <w:r>
        <w:rPr>
          <w:b/>
          <w:sz w:val="28"/>
          <w:szCs w:val="28"/>
        </w:rPr>
        <w:t>За Сторону 1</w:t>
      </w:r>
      <w:proofErr w:type="gramStart"/>
      <w:r>
        <w:rPr>
          <w:b/>
          <w:sz w:val="28"/>
          <w:szCs w:val="28"/>
        </w:rPr>
        <w:t xml:space="preserve">                                                         З</w:t>
      </w:r>
      <w:proofErr w:type="gramEnd"/>
      <w:r>
        <w:rPr>
          <w:b/>
          <w:sz w:val="28"/>
          <w:szCs w:val="28"/>
        </w:rPr>
        <w:t>а Сторону 2</w:t>
      </w:r>
    </w:p>
    <w:p w:rsidR="005806CE" w:rsidRPr="003D0CBF" w:rsidRDefault="005806CE" w:rsidP="005806CE">
      <w:pPr>
        <w:rPr>
          <w:b/>
          <w:bCs/>
          <w:lang w:val="en-GB"/>
        </w:rPr>
      </w:pPr>
    </w:p>
    <w:p w:rsidR="002C1D00" w:rsidRDefault="00716EAD" w:rsidP="002C1D00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23E80">
        <w:rPr>
          <w:sz w:val="28"/>
          <w:szCs w:val="28"/>
        </w:rPr>
        <w:lastRenderedPageBreak/>
        <w:t xml:space="preserve">Приложение </w:t>
      </w:r>
      <w:r w:rsidR="00960AFC">
        <w:rPr>
          <w:sz w:val="28"/>
          <w:szCs w:val="28"/>
        </w:rPr>
        <w:t>3</w:t>
      </w:r>
    </w:p>
    <w:p w:rsidR="00623E80" w:rsidRDefault="00623E80" w:rsidP="002C1D00">
      <w:pPr>
        <w:pStyle w:val="Default"/>
        <w:ind w:firstLine="709"/>
        <w:jc w:val="right"/>
        <w:rPr>
          <w:sz w:val="28"/>
          <w:szCs w:val="28"/>
        </w:rPr>
      </w:pPr>
    </w:p>
    <w:p w:rsidR="00623E80" w:rsidRPr="00623E80" w:rsidRDefault="00623E80" w:rsidP="00623E80">
      <w:pPr>
        <w:pStyle w:val="Defaul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Секторальное приложение к Соглашению</w:t>
      </w:r>
    </w:p>
    <w:p w:rsidR="00623E80" w:rsidRDefault="00623E80" w:rsidP="002C1D00">
      <w:pPr>
        <w:pStyle w:val="Default"/>
        <w:ind w:firstLine="709"/>
        <w:jc w:val="center"/>
        <w:rPr>
          <w:b/>
          <w:sz w:val="28"/>
          <w:szCs w:val="28"/>
        </w:rPr>
      </w:pPr>
    </w:p>
    <w:p w:rsidR="00E27643" w:rsidRDefault="00E27643" w:rsidP="002C1D00">
      <w:pPr>
        <w:pStyle w:val="Default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Часть 1</w:t>
      </w:r>
    </w:p>
    <w:p w:rsidR="00D42536" w:rsidRPr="00E27643" w:rsidRDefault="00D42536" w:rsidP="002C1D00">
      <w:pPr>
        <w:pStyle w:val="Default"/>
        <w:ind w:firstLine="709"/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E27643" w:rsidRPr="0067047E" w:rsidTr="00716EAD">
        <w:tc>
          <w:tcPr>
            <w:tcW w:w="4503" w:type="dxa"/>
            <w:shd w:val="clear" w:color="auto" w:fill="auto"/>
          </w:tcPr>
          <w:p w:rsidR="00E27643" w:rsidRPr="0067047E" w:rsidRDefault="00E27643" w:rsidP="0067047E">
            <w:pPr>
              <w:pStyle w:val="Default"/>
              <w:jc w:val="center"/>
              <w:rPr>
                <w:sz w:val="22"/>
                <w:szCs w:val="22"/>
              </w:rPr>
            </w:pPr>
            <w:r w:rsidRPr="0067047E">
              <w:rPr>
                <w:sz w:val="22"/>
                <w:szCs w:val="22"/>
              </w:rPr>
              <w:t>Оборудование, экспортируемое в государство Стороны 1 из государства Стороны 2</w:t>
            </w:r>
          </w:p>
        </w:tc>
        <w:tc>
          <w:tcPr>
            <w:tcW w:w="4394" w:type="dxa"/>
            <w:shd w:val="clear" w:color="auto" w:fill="auto"/>
          </w:tcPr>
          <w:p w:rsidR="00E27643" w:rsidRPr="0067047E" w:rsidRDefault="00E27643" w:rsidP="0067047E">
            <w:pPr>
              <w:pStyle w:val="Default"/>
              <w:jc w:val="center"/>
              <w:rPr>
                <w:sz w:val="22"/>
                <w:szCs w:val="22"/>
              </w:rPr>
            </w:pPr>
            <w:r w:rsidRPr="0067047E">
              <w:rPr>
                <w:sz w:val="22"/>
                <w:szCs w:val="22"/>
              </w:rPr>
              <w:t>Оборудование, экспортируемое в государство Стороны 2 из государства Стороны</w:t>
            </w:r>
            <w:proofErr w:type="gramStart"/>
            <w:r w:rsidRPr="0067047E">
              <w:rPr>
                <w:sz w:val="22"/>
                <w:szCs w:val="22"/>
              </w:rPr>
              <w:t>1</w:t>
            </w:r>
            <w:proofErr w:type="gramEnd"/>
          </w:p>
        </w:tc>
      </w:tr>
      <w:tr w:rsidR="00E27643" w:rsidRPr="0067047E" w:rsidTr="00716EAD">
        <w:tc>
          <w:tcPr>
            <w:tcW w:w="4503" w:type="dxa"/>
            <w:shd w:val="clear" w:color="auto" w:fill="auto"/>
          </w:tcPr>
          <w:p w:rsidR="00E27643" w:rsidRPr="0067047E" w:rsidRDefault="00E27643" w:rsidP="0067047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E27643" w:rsidRPr="0067047E" w:rsidRDefault="00E27643" w:rsidP="0067047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E27643" w:rsidRPr="0067047E" w:rsidTr="00716EAD">
        <w:tc>
          <w:tcPr>
            <w:tcW w:w="4503" w:type="dxa"/>
            <w:shd w:val="clear" w:color="auto" w:fill="auto"/>
          </w:tcPr>
          <w:p w:rsidR="00E27643" w:rsidRPr="0067047E" w:rsidRDefault="00E27643" w:rsidP="0067047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E27643" w:rsidRPr="0067047E" w:rsidRDefault="00E27643" w:rsidP="0067047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623E80" w:rsidRDefault="00623E80" w:rsidP="002C1D00">
      <w:pPr>
        <w:pStyle w:val="Default"/>
        <w:ind w:firstLine="709"/>
        <w:jc w:val="center"/>
        <w:rPr>
          <w:b/>
          <w:sz w:val="28"/>
          <w:szCs w:val="28"/>
        </w:rPr>
      </w:pPr>
    </w:p>
    <w:p w:rsidR="00623E80" w:rsidRDefault="00282DC0" w:rsidP="002C1D00">
      <w:pPr>
        <w:pStyle w:val="Default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Часть 2</w:t>
      </w:r>
    </w:p>
    <w:p w:rsidR="00D42536" w:rsidRPr="00282DC0" w:rsidRDefault="00D42536" w:rsidP="002C1D00">
      <w:pPr>
        <w:pStyle w:val="Default"/>
        <w:ind w:firstLine="709"/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282DC0" w:rsidRPr="0067047E" w:rsidTr="00716EAD">
        <w:tc>
          <w:tcPr>
            <w:tcW w:w="4503" w:type="dxa"/>
            <w:shd w:val="clear" w:color="auto" w:fill="auto"/>
          </w:tcPr>
          <w:p w:rsidR="00282DC0" w:rsidRPr="0067047E" w:rsidRDefault="00282DC0" w:rsidP="0067047E">
            <w:pPr>
              <w:pStyle w:val="Default"/>
              <w:jc w:val="center"/>
              <w:rPr>
                <w:sz w:val="22"/>
                <w:szCs w:val="22"/>
              </w:rPr>
            </w:pPr>
            <w:r w:rsidRPr="0067047E">
              <w:rPr>
                <w:sz w:val="22"/>
                <w:szCs w:val="22"/>
              </w:rPr>
              <w:t>Технические регламенты, законодательные, регуляторные, административные требования государства Стороны 1, оценка соответствия которым должна проводиться назначенными Стороной 2 органами оценки соответствия</w:t>
            </w:r>
          </w:p>
        </w:tc>
        <w:tc>
          <w:tcPr>
            <w:tcW w:w="4394" w:type="dxa"/>
            <w:shd w:val="clear" w:color="auto" w:fill="auto"/>
          </w:tcPr>
          <w:p w:rsidR="00282DC0" w:rsidRPr="0067047E" w:rsidRDefault="00282DC0" w:rsidP="0067047E">
            <w:pPr>
              <w:pStyle w:val="Default"/>
              <w:jc w:val="center"/>
              <w:rPr>
                <w:sz w:val="28"/>
                <w:szCs w:val="28"/>
              </w:rPr>
            </w:pPr>
            <w:r w:rsidRPr="0067047E">
              <w:rPr>
                <w:sz w:val="22"/>
                <w:szCs w:val="22"/>
              </w:rPr>
              <w:t>Технические регламенты, законодательные, регуляторные, административные требования государства Стороны 2, оценка соответствия которым должна проводиться назначенными Стороной 1 органами оценки соответствия</w:t>
            </w:r>
          </w:p>
        </w:tc>
      </w:tr>
      <w:tr w:rsidR="00282DC0" w:rsidRPr="0067047E" w:rsidTr="00716EAD">
        <w:tc>
          <w:tcPr>
            <w:tcW w:w="4503" w:type="dxa"/>
            <w:shd w:val="clear" w:color="auto" w:fill="auto"/>
          </w:tcPr>
          <w:p w:rsidR="00282DC0" w:rsidRPr="0067047E" w:rsidRDefault="00282DC0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282DC0" w:rsidRPr="0067047E" w:rsidRDefault="00282DC0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282DC0" w:rsidRPr="0067047E" w:rsidTr="00716EAD">
        <w:tc>
          <w:tcPr>
            <w:tcW w:w="4503" w:type="dxa"/>
            <w:shd w:val="clear" w:color="auto" w:fill="auto"/>
          </w:tcPr>
          <w:p w:rsidR="00282DC0" w:rsidRPr="0067047E" w:rsidRDefault="00282DC0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282DC0" w:rsidRPr="0067047E" w:rsidRDefault="00282DC0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23E80" w:rsidRDefault="00623E80" w:rsidP="002C1D00">
      <w:pPr>
        <w:pStyle w:val="Default"/>
        <w:ind w:firstLine="709"/>
        <w:jc w:val="center"/>
        <w:rPr>
          <w:b/>
          <w:sz w:val="28"/>
          <w:szCs w:val="28"/>
        </w:rPr>
      </w:pPr>
    </w:p>
    <w:p w:rsidR="00623E80" w:rsidRDefault="00C77BB2" w:rsidP="002C1D00">
      <w:pPr>
        <w:pStyle w:val="Default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Часть 3</w:t>
      </w:r>
    </w:p>
    <w:p w:rsidR="00D42536" w:rsidRPr="00C77BB2" w:rsidRDefault="00D42536" w:rsidP="002C1D00">
      <w:pPr>
        <w:pStyle w:val="Default"/>
        <w:ind w:firstLine="709"/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C77BB2" w:rsidRPr="0067047E" w:rsidTr="00716EAD">
        <w:tc>
          <w:tcPr>
            <w:tcW w:w="4503" w:type="dxa"/>
            <w:shd w:val="clear" w:color="auto" w:fill="auto"/>
          </w:tcPr>
          <w:p w:rsidR="00C77BB2" w:rsidRPr="0067047E" w:rsidRDefault="00C77BB2" w:rsidP="0067047E">
            <w:pPr>
              <w:pStyle w:val="Default"/>
              <w:jc w:val="center"/>
              <w:rPr>
                <w:sz w:val="22"/>
                <w:szCs w:val="22"/>
              </w:rPr>
            </w:pPr>
            <w:r w:rsidRPr="0067047E">
              <w:rPr>
                <w:sz w:val="22"/>
                <w:szCs w:val="22"/>
              </w:rPr>
              <w:t>Органы оценки соответствия, назначенные Стороной 2</w:t>
            </w:r>
            <w:r w:rsidR="00CE6895" w:rsidRPr="0067047E">
              <w:rPr>
                <w:sz w:val="22"/>
                <w:szCs w:val="22"/>
              </w:rPr>
              <w:t xml:space="preserve"> для оценки соответствия  оборудования требованиям государства Стороны 1, экспортируемого из государства Стороны 2</w:t>
            </w:r>
          </w:p>
        </w:tc>
        <w:tc>
          <w:tcPr>
            <w:tcW w:w="4394" w:type="dxa"/>
            <w:shd w:val="clear" w:color="auto" w:fill="auto"/>
          </w:tcPr>
          <w:p w:rsidR="00C77BB2" w:rsidRPr="0067047E" w:rsidRDefault="00CE6895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7047E">
              <w:rPr>
                <w:sz w:val="22"/>
                <w:szCs w:val="22"/>
              </w:rPr>
              <w:t>Органы оценки соответствия, назначенные Стороной 1 для оценки соответствия  оборудования требованиям государства Стороны 2, экспортируемого из государства Стороны 1</w:t>
            </w:r>
          </w:p>
        </w:tc>
      </w:tr>
      <w:tr w:rsidR="00C77BB2" w:rsidRPr="0067047E" w:rsidTr="00716EAD">
        <w:tc>
          <w:tcPr>
            <w:tcW w:w="4503" w:type="dxa"/>
            <w:shd w:val="clear" w:color="auto" w:fill="auto"/>
          </w:tcPr>
          <w:p w:rsidR="00C77BB2" w:rsidRPr="0067047E" w:rsidRDefault="00C77BB2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C77BB2" w:rsidRPr="0067047E" w:rsidRDefault="00C77BB2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C77BB2" w:rsidRPr="0067047E" w:rsidTr="00716EAD">
        <w:tc>
          <w:tcPr>
            <w:tcW w:w="4503" w:type="dxa"/>
            <w:shd w:val="clear" w:color="auto" w:fill="auto"/>
          </w:tcPr>
          <w:p w:rsidR="00C77BB2" w:rsidRPr="0067047E" w:rsidRDefault="00C77BB2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C77BB2" w:rsidRPr="0067047E" w:rsidRDefault="00C77BB2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16EAD" w:rsidRDefault="00716EAD" w:rsidP="00960AFC">
      <w:pPr>
        <w:pStyle w:val="Default"/>
        <w:ind w:firstLine="709"/>
        <w:jc w:val="right"/>
        <w:rPr>
          <w:b/>
          <w:sz w:val="28"/>
          <w:szCs w:val="28"/>
        </w:rPr>
      </w:pPr>
    </w:p>
    <w:p w:rsidR="00716EAD" w:rsidRDefault="00716EAD" w:rsidP="00960AFC">
      <w:pPr>
        <w:pStyle w:val="Default"/>
        <w:ind w:firstLine="709"/>
        <w:jc w:val="right"/>
        <w:rPr>
          <w:sz w:val="28"/>
          <w:szCs w:val="28"/>
        </w:rPr>
      </w:pPr>
    </w:p>
    <w:p w:rsidR="00716EAD" w:rsidRDefault="00716EAD" w:rsidP="00960AFC">
      <w:pPr>
        <w:pStyle w:val="Default"/>
        <w:ind w:firstLine="709"/>
        <w:jc w:val="right"/>
        <w:rPr>
          <w:sz w:val="28"/>
          <w:szCs w:val="28"/>
        </w:rPr>
      </w:pPr>
    </w:p>
    <w:p w:rsidR="00716EAD" w:rsidRDefault="00716EAD" w:rsidP="00960AFC">
      <w:pPr>
        <w:pStyle w:val="Default"/>
        <w:ind w:firstLine="709"/>
        <w:jc w:val="right"/>
        <w:rPr>
          <w:sz w:val="28"/>
          <w:szCs w:val="28"/>
        </w:rPr>
      </w:pPr>
    </w:p>
    <w:p w:rsidR="00960AFC" w:rsidRPr="00960AFC" w:rsidRDefault="00960AFC" w:rsidP="00960AFC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960AFC" w:rsidRDefault="00960AFC" w:rsidP="002C1D00">
      <w:pPr>
        <w:pStyle w:val="Default"/>
        <w:ind w:firstLine="709"/>
        <w:jc w:val="center"/>
        <w:rPr>
          <w:b/>
          <w:sz w:val="28"/>
          <w:szCs w:val="28"/>
        </w:rPr>
      </w:pPr>
    </w:p>
    <w:p w:rsidR="00960AFC" w:rsidRPr="00960AFC" w:rsidRDefault="00960AFC" w:rsidP="002C1D00">
      <w:pPr>
        <w:pStyle w:val="Default"/>
        <w:ind w:firstLine="709"/>
        <w:jc w:val="center"/>
        <w:rPr>
          <w:b/>
          <w:sz w:val="28"/>
          <w:szCs w:val="28"/>
        </w:rPr>
      </w:pPr>
      <w:r w:rsidRPr="00960AFC">
        <w:rPr>
          <w:b/>
          <w:sz w:val="28"/>
          <w:szCs w:val="28"/>
        </w:rPr>
        <w:t>Перечень Уполномоченных органов</w:t>
      </w:r>
      <w:r w:rsidRPr="00960AFC">
        <w:rPr>
          <w:b/>
          <w:color w:val="auto"/>
          <w:sz w:val="28"/>
          <w:szCs w:val="28"/>
        </w:rPr>
        <w:t>,</w:t>
      </w:r>
      <w:r w:rsidRPr="00960AFC">
        <w:rPr>
          <w:b/>
          <w:sz w:val="28"/>
          <w:szCs w:val="28"/>
        </w:rPr>
        <w:t xml:space="preserve"> ответственных за подписание Секторальных приложений и назначение органов оценки соответствия, указанных в этих приложениях.</w:t>
      </w:r>
    </w:p>
    <w:sectPr w:rsidR="00960AFC" w:rsidRPr="00960AFC" w:rsidSect="00716EAD">
      <w:footerReference w:type="even" r:id="rId9"/>
      <w:footerReference w:type="default" r:id="rId10"/>
      <w:pgSz w:w="11905" w:h="16837"/>
      <w:pgMar w:top="965" w:right="990" w:bottom="1440" w:left="2122" w:header="567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DCF" w:rsidRDefault="00154DCF">
      <w:r>
        <w:separator/>
      </w:r>
    </w:p>
  </w:endnote>
  <w:endnote w:type="continuationSeparator" w:id="0">
    <w:p w:rsidR="00154DCF" w:rsidRDefault="00154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abon-Itali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8C0" w:rsidRDefault="004558C0" w:rsidP="00AF1E8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58C0" w:rsidRDefault="004558C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8C0" w:rsidRDefault="004558C0" w:rsidP="007E3152">
    <w:pPr>
      <w:pStyle w:val="a4"/>
      <w:framePr w:wrap="around" w:vAnchor="text" w:hAnchor="margin" w:xAlign="center" w:y="1"/>
      <w:jc w:val="right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62C0">
      <w:rPr>
        <w:rStyle w:val="a5"/>
        <w:noProof/>
      </w:rPr>
      <w:t>9</w:t>
    </w:r>
    <w:r>
      <w:rPr>
        <w:rStyle w:val="a5"/>
      </w:rPr>
      <w:fldChar w:fldCharType="end"/>
    </w:r>
  </w:p>
  <w:p w:rsidR="004558C0" w:rsidRDefault="004558C0" w:rsidP="007E3152">
    <w:pPr>
      <w:ind w:left="6300" w:hanging="6300"/>
      <w:rPr>
        <w:rFonts w:ascii="Arial" w:hAnsi="Arial" w:cs="Arial"/>
        <w:color w:val="000000"/>
        <w:sz w:val="20"/>
        <w:szCs w:val="20"/>
      </w:rPr>
    </w:pPr>
  </w:p>
  <w:p w:rsidR="004558C0" w:rsidRDefault="004558C0" w:rsidP="007E3152">
    <w:pPr>
      <w:ind w:left="6300" w:hanging="630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Приложение № </w:t>
    </w:r>
    <w:r w:rsidR="00D61224">
      <w:rPr>
        <w:rFonts w:ascii="Arial" w:hAnsi="Arial" w:cs="Arial"/>
        <w:color w:val="000000"/>
        <w:sz w:val="20"/>
        <w:szCs w:val="20"/>
      </w:rPr>
      <w:t>15</w:t>
    </w:r>
    <w:r>
      <w:rPr>
        <w:rFonts w:ascii="Arial" w:hAnsi="Arial" w:cs="Arial"/>
        <w:color w:val="000000"/>
        <w:sz w:val="20"/>
        <w:szCs w:val="20"/>
      </w:rPr>
      <w:t xml:space="preserve"> к протоколу МГС № 47-2015</w:t>
    </w:r>
  </w:p>
  <w:p w:rsidR="004558C0" w:rsidRDefault="004558C0" w:rsidP="007E3152">
    <w:pPr>
      <w:ind w:left="6300" w:hanging="6300"/>
      <w:rPr>
        <w:rFonts w:ascii="Arial" w:hAnsi="Arial" w:cs="Arial"/>
        <w:color w:val="000000"/>
        <w:sz w:val="20"/>
        <w:szCs w:val="20"/>
      </w:rPr>
    </w:pPr>
  </w:p>
  <w:p w:rsidR="004558C0" w:rsidRDefault="004558C0" w:rsidP="007E3152">
    <w:pPr>
      <w:pStyle w:val="a4"/>
      <w:ind w:hanging="63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DCF" w:rsidRDefault="00154DCF">
      <w:r>
        <w:separator/>
      </w:r>
    </w:p>
  </w:footnote>
  <w:footnote w:type="continuationSeparator" w:id="0">
    <w:p w:rsidR="00154DCF" w:rsidRDefault="00154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C3C9D"/>
    <w:multiLevelType w:val="hybridMultilevel"/>
    <w:tmpl w:val="013493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8A"/>
    <w:rsid w:val="00000BC3"/>
    <w:rsid w:val="0000141F"/>
    <w:rsid w:val="00001AB6"/>
    <w:rsid w:val="00003AE6"/>
    <w:rsid w:val="00003C14"/>
    <w:rsid w:val="00004364"/>
    <w:rsid w:val="00005609"/>
    <w:rsid w:val="00010F82"/>
    <w:rsid w:val="00011A47"/>
    <w:rsid w:val="0001236C"/>
    <w:rsid w:val="00012DC7"/>
    <w:rsid w:val="000135A4"/>
    <w:rsid w:val="00014318"/>
    <w:rsid w:val="000154A0"/>
    <w:rsid w:val="00015AB6"/>
    <w:rsid w:val="0001647C"/>
    <w:rsid w:val="00016A60"/>
    <w:rsid w:val="0001754F"/>
    <w:rsid w:val="0002322E"/>
    <w:rsid w:val="000232E5"/>
    <w:rsid w:val="00025A5D"/>
    <w:rsid w:val="00027EE4"/>
    <w:rsid w:val="00030159"/>
    <w:rsid w:val="000301A4"/>
    <w:rsid w:val="0003064A"/>
    <w:rsid w:val="000306DE"/>
    <w:rsid w:val="000309C7"/>
    <w:rsid w:val="00030B5C"/>
    <w:rsid w:val="00031CF9"/>
    <w:rsid w:val="00031FE4"/>
    <w:rsid w:val="000327F8"/>
    <w:rsid w:val="00033BAA"/>
    <w:rsid w:val="00035DCA"/>
    <w:rsid w:val="00036512"/>
    <w:rsid w:val="00037C8E"/>
    <w:rsid w:val="00040F07"/>
    <w:rsid w:val="00040F73"/>
    <w:rsid w:val="00041130"/>
    <w:rsid w:val="00042F2E"/>
    <w:rsid w:val="00044AA9"/>
    <w:rsid w:val="0004569F"/>
    <w:rsid w:val="00045F46"/>
    <w:rsid w:val="000463EE"/>
    <w:rsid w:val="00046762"/>
    <w:rsid w:val="000471DB"/>
    <w:rsid w:val="000476D1"/>
    <w:rsid w:val="0005129C"/>
    <w:rsid w:val="00051F65"/>
    <w:rsid w:val="0005255C"/>
    <w:rsid w:val="0005350E"/>
    <w:rsid w:val="000544DF"/>
    <w:rsid w:val="000546D4"/>
    <w:rsid w:val="000554C9"/>
    <w:rsid w:val="000555E9"/>
    <w:rsid w:val="00055BBB"/>
    <w:rsid w:val="00056064"/>
    <w:rsid w:val="00056D14"/>
    <w:rsid w:val="00056F08"/>
    <w:rsid w:val="00057C92"/>
    <w:rsid w:val="00057E05"/>
    <w:rsid w:val="000623C3"/>
    <w:rsid w:val="000630A1"/>
    <w:rsid w:val="00064C5A"/>
    <w:rsid w:val="00067648"/>
    <w:rsid w:val="00070823"/>
    <w:rsid w:val="00070A54"/>
    <w:rsid w:val="00070EB8"/>
    <w:rsid w:val="000713AE"/>
    <w:rsid w:val="000716EE"/>
    <w:rsid w:val="000722CE"/>
    <w:rsid w:val="000736EC"/>
    <w:rsid w:val="00073913"/>
    <w:rsid w:val="00075986"/>
    <w:rsid w:val="00075CC5"/>
    <w:rsid w:val="00075CE0"/>
    <w:rsid w:val="00081805"/>
    <w:rsid w:val="0008338A"/>
    <w:rsid w:val="00083B48"/>
    <w:rsid w:val="00083E32"/>
    <w:rsid w:val="000856A5"/>
    <w:rsid w:val="00085D08"/>
    <w:rsid w:val="00086154"/>
    <w:rsid w:val="00086220"/>
    <w:rsid w:val="000872C3"/>
    <w:rsid w:val="000873AB"/>
    <w:rsid w:val="00087699"/>
    <w:rsid w:val="00090645"/>
    <w:rsid w:val="000907CE"/>
    <w:rsid w:val="00091946"/>
    <w:rsid w:val="0009218B"/>
    <w:rsid w:val="00092FF5"/>
    <w:rsid w:val="00094747"/>
    <w:rsid w:val="00094B15"/>
    <w:rsid w:val="00094EB1"/>
    <w:rsid w:val="00094FB5"/>
    <w:rsid w:val="000956B1"/>
    <w:rsid w:val="00095BA5"/>
    <w:rsid w:val="000965D9"/>
    <w:rsid w:val="0009675F"/>
    <w:rsid w:val="00096961"/>
    <w:rsid w:val="0009752A"/>
    <w:rsid w:val="000A079D"/>
    <w:rsid w:val="000A0C03"/>
    <w:rsid w:val="000A1741"/>
    <w:rsid w:val="000A1821"/>
    <w:rsid w:val="000A1939"/>
    <w:rsid w:val="000A1C4A"/>
    <w:rsid w:val="000A1D92"/>
    <w:rsid w:val="000A27FB"/>
    <w:rsid w:val="000A2A2C"/>
    <w:rsid w:val="000A2F98"/>
    <w:rsid w:val="000A3399"/>
    <w:rsid w:val="000A3A88"/>
    <w:rsid w:val="000A3FC4"/>
    <w:rsid w:val="000A4584"/>
    <w:rsid w:val="000A4629"/>
    <w:rsid w:val="000A502D"/>
    <w:rsid w:val="000A51B4"/>
    <w:rsid w:val="000A57CF"/>
    <w:rsid w:val="000A58EB"/>
    <w:rsid w:val="000A5B7A"/>
    <w:rsid w:val="000A5B7D"/>
    <w:rsid w:val="000A6192"/>
    <w:rsid w:val="000A6630"/>
    <w:rsid w:val="000A6ACF"/>
    <w:rsid w:val="000B0C33"/>
    <w:rsid w:val="000B18E5"/>
    <w:rsid w:val="000B1F07"/>
    <w:rsid w:val="000B2784"/>
    <w:rsid w:val="000B2FB3"/>
    <w:rsid w:val="000B357F"/>
    <w:rsid w:val="000B386E"/>
    <w:rsid w:val="000B3F1F"/>
    <w:rsid w:val="000B4207"/>
    <w:rsid w:val="000B61D2"/>
    <w:rsid w:val="000B62C3"/>
    <w:rsid w:val="000B66C0"/>
    <w:rsid w:val="000B7C02"/>
    <w:rsid w:val="000C2534"/>
    <w:rsid w:val="000C2F47"/>
    <w:rsid w:val="000C3F64"/>
    <w:rsid w:val="000C4E80"/>
    <w:rsid w:val="000C67A6"/>
    <w:rsid w:val="000C6E0E"/>
    <w:rsid w:val="000C72A4"/>
    <w:rsid w:val="000D0964"/>
    <w:rsid w:val="000D0C60"/>
    <w:rsid w:val="000D1198"/>
    <w:rsid w:val="000D1F8F"/>
    <w:rsid w:val="000D3046"/>
    <w:rsid w:val="000D3E91"/>
    <w:rsid w:val="000D59CD"/>
    <w:rsid w:val="000D5DF1"/>
    <w:rsid w:val="000D6B10"/>
    <w:rsid w:val="000D72AA"/>
    <w:rsid w:val="000D783D"/>
    <w:rsid w:val="000E0DD3"/>
    <w:rsid w:val="000E1588"/>
    <w:rsid w:val="000E208C"/>
    <w:rsid w:val="000E348D"/>
    <w:rsid w:val="000E3CF1"/>
    <w:rsid w:val="000E4074"/>
    <w:rsid w:val="000E449A"/>
    <w:rsid w:val="000E474D"/>
    <w:rsid w:val="000E5459"/>
    <w:rsid w:val="000E56BC"/>
    <w:rsid w:val="000E5767"/>
    <w:rsid w:val="000E7B54"/>
    <w:rsid w:val="000F1A59"/>
    <w:rsid w:val="000F26E0"/>
    <w:rsid w:val="000F2714"/>
    <w:rsid w:val="000F4017"/>
    <w:rsid w:val="000F4A66"/>
    <w:rsid w:val="000F5111"/>
    <w:rsid w:val="000F6E90"/>
    <w:rsid w:val="000F7379"/>
    <w:rsid w:val="001004D3"/>
    <w:rsid w:val="00100551"/>
    <w:rsid w:val="001007EA"/>
    <w:rsid w:val="00100CE6"/>
    <w:rsid w:val="0010123C"/>
    <w:rsid w:val="001013C4"/>
    <w:rsid w:val="00101C1C"/>
    <w:rsid w:val="0010414A"/>
    <w:rsid w:val="00104947"/>
    <w:rsid w:val="001053E6"/>
    <w:rsid w:val="0010662E"/>
    <w:rsid w:val="00110F7E"/>
    <w:rsid w:val="00112C98"/>
    <w:rsid w:val="001146EC"/>
    <w:rsid w:val="001155E6"/>
    <w:rsid w:val="001166FE"/>
    <w:rsid w:val="00116B4F"/>
    <w:rsid w:val="00117D0F"/>
    <w:rsid w:val="00120438"/>
    <w:rsid w:val="001207B6"/>
    <w:rsid w:val="00121662"/>
    <w:rsid w:val="00121867"/>
    <w:rsid w:val="00121CD5"/>
    <w:rsid w:val="00122DC0"/>
    <w:rsid w:val="00123193"/>
    <w:rsid w:val="00123A74"/>
    <w:rsid w:val="00125C06"/>
    <w:rsid w:val="00126180"/>
    <w:rsid w:val="00126341"/>
    <w:rsid w:val="00126953"/>
    <w:rsid w:val="00127B2D"/>
    <w:rsid w:val="001306FA"/>
    <w:rsid w:val="001308C1"/>
    <w:rsid w:val="001314F0"/>
    <w:rsid w:val="00132359"/>
    <w:rsid w:val="0013253A"/>
    <w:rsid w:val="00132EBA"/>
    <w:rsid w:val="00132F7E"/>
    <w:rsid w:val="00132F8A"/>
    <w:rsid w:val="00133033"/>
    <w:rsid w:val="001339EB"/>
    <w:rsid w:val="00134C5F"/>
    <w:rsid w:val="001354B6"/>
    <w:rsid w:val="00135A21"/>
    <w:rsid w:val="0013617F"/>
    <w:rsid w:val="00136A21"/>
    <w:rsid w:val="00136B79"/>
    <w:rsid w:val="001373F5"/>
    <w:rsid w:val="001417B0"/>
    <w:rsid w:val="00141CC1"/>
    <w:rsid w:val="0014211E"/>
    <w:rsid w:val="0014302F"/>
    <w:rsid w:val="00144431"/>
    <w:rsid w:val="00144596"/>
    <w:rsid w:val="00144E6A"/>
    <w:rsid w:val="001460E2"/>
    <w:rsid w:val="0014624E"/>
    <w:rsid w:val="0014779B"/>
    <w:rsid w:val="0015051C"/>
    <w:rsid w:val="00150EF7"/>
    <w:rsid w:val="0015165A"/>
    <w:rsid w:val="0015207C"/>
    <w:rsid w:val="00153628"/>
    <w:rsid w:val="00154408"/>
    <w:rsid w:val="001547CE"/>
    <w:rsid w:val="00154AEC"/>
    <w:rsid w:val="00154DCF"/>
    <w:rsid w:val="001570BC"/>
    <w:rsid w:val="001577FE"/>
    <w:rsid w:val="001606F0"/>
    <w:rsid w:val="0016224C"/>
    <w:rsid w:val="00162656"/>
    <w:rsid w:val="00162C93"/>
    <w:rsid w:val="00164592"/>
    <w:rsid w:val="0016475E"/>
    <w:rsid w:val="00164857"/>
    <w:rsid w:val="00164FE6"/>
    <w:rsid w:val="00166794"/>
    <w:rsid w:val="00166EEE"/>
    <w:rsid w:val="001670D9"/>
    <w:rsid w:val="00167274"/>
    <w:rsid w:val="0016730A"/>
    <w:rsid w:val="001678AE"/>
    <w:rsid w:val="00167FA3"/>
    <w:rsid w:val="00170466"/>
    <w:rsid w:val="00171F83"/>
    <w:rsid w:val="00172603"/>
    <w:rsid w:val="00173B77"/>
    <w:rsid w:val="00174019"/>
    <w:rsid w:val="001742F5"/>
    <w:rsid w:val="00175DED"/>
    <w:rsid w:val="00176E96"/>
    <w:rsid w:val="00177A0B"/>
    <w:rsid w:val="00177E83"/>
    <w:rsid w:val="001801B3"/>
    <w:rsid w:val="00180AE7"/>
    <w:rsid w:val="00180E3B"/>
    <w:rsid w:val="00181FA9"/>
    <w:rsid w:val="00182828"/>
    <w:rsid w:val="001833B1"/>
    <w:rsid w:val="001833C2"/>
    <w:rsid w:val="001834FE"/>
    <w:rsid w:val="001835E2"/>
    <w:rsid w:val="00184351"/>
    <w:rsid w:val="001843D8"/>
    <w:rsid w:val="001845C7"/>
    <w:rsid w:val="0018551D"/>
    <w:rsid w:val="0018604A"/>
    <w:rsid w:val="00186139"/>
    <w:rsid w:val="00187386"/>
    <w:rsid w:val="00187812"/>
    <w:rsid w:val="00190342"/>
    <w:rsid w:val="001905D8"/>
    <w:rsid w:val="00190D7C"/>
    <w:rsid w:val="00191DB4"/>
    <w:rsid w:val="0019252A"/>
    <w:rsid w:val="00192917"/>
    <w:rsid w:val="00192BC1"/>
    <w:rsid w:val="00193F53"/>
    <w:rsid w:val="00194833"/>
    <w:rsid w:val="00195ECE"/>
    <w:rsid w:val="00196675"/>
    <w:rsid w:val="0019678A"/>
    <w:rsid w:val="001967A6"/>
    <w:rsid w:val="0019689E"/>
    <w:rsid w:val="00196932"/>
    <w:rsid w:val="001969CB"/>
    <w:rsid w:val="00196D16"/>
    <w:rsid w:val="00196EE0"/>
    <w:rsid w:val="00196F80"/>
    <w:rsid w:val="001977A0"/>
    <w:rsid w:val="00197E12"/>
    <w:rsid w:val="001A000C"/>
    <w:rsid w:val="001A0137"/>
    <w:rsid w:val="001A021A"/>
    <w:rsid w:val="001A08F9"/>
    <w:rsid w:val="001A1997"/>
    <w:rsid w:val="001A1D57"/>
    <w:rsid w:val="001A2C57"/>
    <w:rsid w:val="001A3BE5"/>
    <w:rsid w:val="001A3DB9"/>
    <w:rsid w:val="001A5532"/>
    <w:rsid w:val="001A5700"/>
    <w:rsid w:val="001A59F9"/>
    <w:rsid w:val="001A7B2B"/>
    <w:rsid w:val="001A7D19"/>
    <w:rsid w:val="001B0EA7"/>
    <w:rsid w:val="001B114E"/>
    <w:rsid w:val="001B1435"/>
    <w:rsid w:val="001B1C1A"/>
    <w:rsid w:val="001B2840"/>
    <w:rsid w:val="001B2C82"/>
    <w:rsid w:val="001B3099"/>
    <w:rsid w:val="001B3426"/>
    <w:rsid w:val="001B58B0"/>
    <w:rsid w:val="001C0C02"/>
    <w:rsid w:val="001C0E9C"/>
    <w:rsid w:val="001C10CC"/>
    <w:rsid w:val="001C1696"/>
    <w:rsid w:val="001C2421"/>
    <w:rsid w:val="001C2506"/>
    <w:rsid w:val="001C45DA"/>
    <w:rsid w:val="001C61EA"/>
    <w:rsid w:val="001C6A62"/>
    <w:rsid w:val="001C6BCE"/>
    <w:rsid w:val="001C7AE7"/>
    <w:rsid w:val="001D0126"/>
    <w:rsid w:val="001D196E"/>
    <w:rsid w:val="001D1E75"/>
    <w:rsid w:val="001D2342"/>
    <w:rsid w:val="001D42E7"/>
    <w:rsid w:val="001D443A"/>
    <w:rsid w:val="001D5197"/>
    <w:rsid w:val="001E0026"/>
    <w:rsid w:val="001E3309"/>
    <w:rsid w:val="001E36AD"/>
    <w:rsid w:val="001E3AAB"/>
    <w:rsid w:val="001E3DEE"/>
    <w:rsid w:val="001E4AA8"/>
    <w:rsid w:val="001E55AF"/>
    <w:rsid w:val="001E615C"/>
    <w:rsid w:val="001E6CCE"/>
    <w:rsid w:val="001E74AE"/>
    <w:rsid w:val="001F10D8"/>
    <w:rsid w:val="001F145E"/>
    <w:rsid w:val="001F181E"/>
    <w:rsid w:val="001F24C2"/>
    <w:rsid w:val="001F29E8"/>
    <w:rsid w:val="001F2AA9"/>
    <w:rsid w:val="001F3437"/>
    <w:rsid w:val="001F445A"/>
    <w:rsid w:val="001F4609"/>
    <w:rsid w:val="001F4CBD"/>
    <w:rsid w:val="001F51B3"/>
    <w:rsid w:val="001F5CCA"/>
    <w:rsid w:val="001F6FF5"/>
    <w:rsid w:val="001F73DE"/>
    <w:rsid w:val="00200353"/>
    <w:rsid w:val="002009AB"/>
    <w:rsid w:val="00200B9D"/>
    <w:rsid w:val="00200EEB"/>
    <w:rsid w:val="00200F01"/>
    <w:rsid w:val="0020195F"/>
    <w:rsid w:val="00201D1D"/>
    <w:rsid w:val="002029F7"/>
    <w:rsid w:val="00203D35"/>
    <w:rsid w:val="00204293"/>
    <w:rsid w:val="002065F8"/>
    <w:rsid w:val="00206690"/>
    <w:rsid w:val="00206796"/>
    <w:rsid w:val="002067DB"/>
    <w:rsid w:val="002069E5"/>
    <w:rsid w:val="00211402"/>
    <w:rsid w:val="0021153A"/>
    <w:rsid w:val="00212086"/>
    <w:rsid w:val="00213105"/>
    <w:rsid w:val="00213BAF"/>
    <w:rsid w:val="002157EA"/>
    <w:rsid w:val="00215A0D"/>
    <w:rsid w:val="00215EDE"/>
    <w:rsid w:val="00215FB7"/>
    <w:rsid w:val="00216FC0"/>
    <w:rsid w:val="002203E1"/>
    <w:rsid w:val="00221429"/>
    <w:rsid w:val="00222E29"/>
    <w:rsid w:val="00223C21"/>
    <w:rsid w:val="00223DBC"/>
    <w:rsid w:val="00223F6F"/>
    <w:rsid w:val="00225290"/>
    <w:rsid w:val="00225D37"/>
    <w:rsid w:val="002261CB"/>
    <w:rsid w:val="00230850"/>
    <w:rsid w:val="0023097A"/>
    <w:rsid w:val="002309BF"/>
    <w:rsid w:val="00230CF4"/>
    <w:rsid w:val="00231FB5"/>
    <w:rsid w:val="00232CAC"/>
    <w:rsid w:val="00232E30"/>
    <w:rsid w:val="00233AC3"/>
    <w:rsid w:val="00234B10"/>
    <w:rsid w:val="002355BE"/>
    <w:rsid w:val="00236A3D"/>
    <w:rsid w:val="002371EC"/>
    <w:rsid w:val="00237B11"/>
    <w:rsid w:val="00240C40"/>
    <w:rsid w:val="00241060"/>
    <w:rsid w:val="00241339"/>
    <w:rsid w:val="002424E1"/>
    <w:rsid w:val="00243AC6"/>
    <w:rsid w:val="002441B0"/>
    <w:rsid w:val="002454FC"/>
    <w:rsid w:val="002455F9"/>
    <w:rsid w:val="002467B0"/>
    <w:rsid w:val="002501F5"/>
    <w:rsid w:val="00250E6D"/>
    <w:rsid w:val="00251624"/>
    <w:rsid w:val="00251ECD"/>
    <w:rsid w:val="002533CB"/>
    <w:rsid w:val="0025349A"/>
    <w:rsid w:val="0025366C"/>
    <w:rsid w:val="002545DD"/>
    <w:rsid w:val="002568F7"/>
    <w:rsid w:val="00257331"/>
    <w:rsid w:val="00262021"/>
    <w:rsid w:val="00262119"/>
    <w:rsid w:val="00263F90"/>
    <w:rsid w:val="00264B88"/>
    <w:rsid w:val="00264C0C"/>
    <w:rsid w:val="00264CE0"/>
    <w:rsid w:val="002658CA"/>
    <w:rsid w:val="00266EF2"/>
    <w:rsid w:val="00271D21"/>
    <w:rsid w:val="00272204"/>
    <w:rsid w:val="002732E5"/>
    <w:rsid w:val="00273501"/>
    <w:rsid w:val="00273B06"/>
    <w:rsid w:val="00275D67"/>
    <w:rsid w:val="00276173"/>
    <w:rsid w:val="00277DB0"/>
    <w:rsid w:val="0028050C"/>
    <w:rsid w:val="00280689"/>
    <w:rsid w:val="002818D9"/>
    <w:rsid w:val="00282108"/>
    <w:rsid w:val="00282DC0"/>
    <w:rsid w:val="00284E78"/>
    <w:rsid w:val="0028529F"/>
    <w:rsid w:val="002856C1"/>
    <w:rsid w:val="00285803"/>
    <w:rsid w:val="00286AB7"/>
    <w:rsid w:val="00287807"/>
    <w:rsid w:val="00291487"/>
    <w:rsid w:val="002914A1"/>
    <w:rsid w:val="0029353C"/>
    <w:rsid w:val="0029357E"/>
    <w:rsid w:val="0029380D"/>
    <w:rsid w:val="00295D0F"/>
    <w:rsid w:val="00295F6A"/>
    <w:rsid w:val="002962A0"/>
    <w:rsid w:val="002967EE"/>
    <w:rsid w:val="00297160"/>
    <w:rsid w:val="0029774D"/>
    <w:rsid w:val="002A0445"/>
    <w:rsid w:val="002A10DB"/>
    <w:rsid w:val="002A1772"/>
    <w:rsid w:val="002A1E60"/>
    <w:rsid w:val="002A20B6"/>
    <w:rsid w:val="002A3AF9"/>
    <w:rsid w:val="002A53F7"/>
    <w:rsid w:val="002A64CC"/>
    <w:rsid w:val="002A6D1B"/>
    <w:rsid w:val="002B02A1"/>
    <w:rsid w:val="002B1A95"/>
    <w:rsid w:val="002B1FAE"/>
    <w:rsid w:val="002B3122"/>
    <w:rsid w:val="002B36B9"/>
    <w:rsid w:val="002B36CC"/>
    <w:rsid w:val="002B4142"/>
    <w:rsid w:val="002B442D"/>
    <w:rsid w:val="002B4551"/>
    <w:rsid w:val="002B4C86"/>
    <w:rsid w:val="002B591D"/>
    <w:rsid w:val="002B5F6F"/>
    <w:rsid w:val="002B6E41"/>
    <w:rsid w:val="002B6FDC"/>
    <w:rsid w:val="002B71D4"/>
    <w:rsid w:val="002C0848"/>
    <w:rsid w:val="002C0C41"/>
    <w:rsid w:val="002C1805"/>
    <w:rsid w:val="002C1D00"/>
    <w:rsid w:val="002C36BB"/>
    <w:rsid w:val="002C3793"/>
    <w:rsid w:val="002C4518"/>
    <w:rsid w:val="002C4559"/>
    <w:rsid w:val="002C469A"/>
    <w:rsid w:val="002C5324"/>
    <w:rsid w:val="002C58D1"/>
    <w:rsid w:val="002C66DC"/>
    <w:rsid w:val="002C6745"/>
    <w:rsid w:val="002C6892"/>
    <w:rsid w:val="002C68A4"/>
    <w:rsid w:val="002C69E6"/>
    <w:rsid w:val="002C6B38"/>
    <w:rsid w:val="002C6EE3"/>
    <w:rsid w:val="002C6F27"/>
    <w:rsid w:val="002C7140"/>
    <w:rsid w:val="002C738B"/>
    <w:rsid w:val="002D0468"/>
    <w:rsid w:val="002D18F2"/>
    <w:rsid w:val="002D2088"/>
    <w:rsid w:val="002D2BAC"/>
    <w:rsid w:val="002D3981"/>
    <w:rsid w:val="002D4850"/>
    <w:rsid w:val="002D4E44"/>
    <w:rsid w:val="002D5145"/>
    <w:rsid w:val="002D55B8"/>
    <w:rsid w:val="002D5A07"/>
    <w:rsid w:val="002D5F4A"/>
    <w:rsid w:val="002D602C"/>
    <w:rsid w:val="002D6C70"/>
    <w:rsid w:val="002D703D"/>
    <w:rsid w:val="002D7DBE"/>
    <w:rsid w:val="002E00E9"/>
    <w:rsid w:val="002E0552"/>
    <w:rsid w:val="002E143E"/>
    <w:rsid w:val="002E20DB"/>
    <w:rsid w:val="002E218E"/>
    <w:rsid w:val="002E22C7"/>
    <w:rsid w:val="002E3785"/>
    <w:rsid w:val="002E3ADB"/>
    <w:rsid w:val="002E3BD3"/>
    <w:rsid w:val="002E4222"/>
    <w:rsid w:val="002E4C44"/>
    <w:rsid w:val="002E58FB"/>
    <w:rsid w:val="002E59E9"/>
    <w:rsid w:val="002E5B52"/>
    <w:rsid w:val="002E602F"/>
    <w:rsid w:val="002E635D"/>
    <w:rsid w:val="002E6620"/>
    <w:rsid w:val="002E7FD0"/>
    <w:rsid w:val="002F0A2C"/>
    <w:rsid w:val="002F115A"/>
    <w:rsid w:val="002F137D"/>
    <w:rsid w:val="002F1CE8"/>
    <w:rsid w:val="002F1F39"/>
    <w:rsid w:val="002F2A5C"/>
    <w:rsid w:val="002F30B8"/>
    <w:rsid w:val="002F3998"/>
    <w:rsid w:val="002F43E8"/>
    <w:rsid w:val="002F537B"/>
    <w:rsid w:val="002F56D0"/>
    <w:rsid w:val="002F6E95"/>
    <w:rsid w:val="002F7430"/>
    <w:rsid w:val="00300DC1"/>
    <w:rsid w:val="0030332B"/>
    <w:rsid w:val="00303596"/>
    <w:rsid w:val="00304FBF"/>
    <w:rsid w:val="003055A9"/>
    <w:rsid w:val="00305629"/>
    <w:rsid w:val="00305B68"/>
    <w:rsid w:val="00305E8D"/>
    <w:rsid w:val="00306499"/>
    <w:rsid w:val="00306B03"/>
    <w:rsid w:val="00307CA1"/>
    <w:rsid w:val="0031027A"/>
    <w:rsid w:val="00310611"/>
    <w:rsid w:val="003106D5"/>
    <w:rsid w:val="00310852"/>
    <w:rsid w:val="00310C90"/>
    <w:rsid w:val="00310ED6"/>
    <w:rsid w:val="00313358"/>
    <w:rsid w:val="00314B08"/>
    <w:rsid w:val="003158EB"/>
    <w:rsid w:val="00315910"/>
    <w:rsid w:val="00315E45"/>
    <w:rsid w:val="0031607D"/>
    <w:rsid w:val="003162A0"/>
    <w:rsid w:val="0031651A"/>
    <w:rsid w:val="003169BE"/>
    <w:rsid w:val="003172F1"/>
    <w:rsid w:val="00317A8D"/>
    <w:rsid w:val="00320080"/>
    <w:rsid w:val="003203C3"/>
    <w:rsid w:val="003204D0"/>
    <w:rsid w:val="00320CDE"/>
    <w:rsid w:val="00321CD2"/>
    <w:rsid w:val="003223F8"/>
    <w:rsid w:val="00323A80"/>
    <w:rsid w:val="00324A09"/>
    <w:rsid w:val="00325B2C"/>
    <w:rsid w:val="003262BB"/>
    <w:rsid w:val="003278A3"/>
    <w:rsid w:val="00327DAD"/>
    <w:rsid w:val="003300B3"/>
    <w:rsid w:val="0033058A"/>
    <w:rsid w:val="00330D84"/>
    <w:rsid w:val="00331F76"/>
    <w:rsid w:val="00332065"/>
    <w:rsid w:val="00332B24"/>
    <w:rsid w:val="00332D19"/>
    <w:rsid w:val="0033365B"/>
    <w:rsid w:val="003338DF"/>
    <w:rsid w:val="00334A1F"/>
    <w:rsid w:val="003358C7"/>
    <w:rsid w:val="00336934"/>
    <w:rsid w:val="00336B8C"/>
    <w:rsid w:val="00337A70"/>
    <w:rsid w:val="00337BCD"/>
    <w:rsid w:val="003408EC"/>
    <w:rsid w:val="0034197E"/>
    <w:rsid w:val="003419F5"/>
    <w:rsid w:val="00342045"/>
    <w:rsid w:val="00343D79"/>
    <w:rsid w:val="003440AC"/>
    <w:rsid w:val="003454AB"/>
    <w:rsid w:val="00345F53"/>
    <w:rsid w:val="00346785"/>
    <w:rsid w:val="00346C32"/>
    <w:rsid w:val="00346F20"/>
    <w:rsid w:val="00346F46"/>
    <w:rsid w:val="003471ED"/>
    <w:rsid w:val="00347DF0"/>
    <w:rsid w:val="00350467"/>
    <w:rsid w:val="00350B94"/>
    <w:rsid w:val="00351C01"/>
    <w:rsid w:val="00352F99"/>
    <w:rsid w:val="00353F8F"/>
    <w:rsid w:val="003545D1"/>
    <w:rsid w:val="00355F2E"/>
    <w:rsid w:val="00356A4B"/>
    <w:rsid w:val="00356E89"/>
    <w:rsid w:val="00357DAB"/>
    <w:rsid w:val="00357F5D"/>
    <w:rsid w:val="00361A24"/>
    <w:rsid w:val="00362CFE"/>
    <w:rsid w:val="00362D87"/>
    <w:rsid w:val="003631CE"/>
    <w:rsid w:val="003631D4"/>
    <w:rsid w:val="003632F4"/>
    <w:rsid w:val="0036440C"/>
    <w:rsid w:val="00364551"/>
    <w:rsid w:val="00365145"/>
    <w:rsid w:val="00367025"/>
    <w:rsid w:val="003700A5"/>
    <w:rsid w:val="003700AD"/>
    <w:rsid w:val="00370148"/>
    <w:rsid w:val="00370278"/>
    <w:rsid w:val="00370EF8"/>
    <w:rsid w:val="0037161B"/>
    <w:rsid w:val="003728CF"/>
    <w:rsid w:val="003735C7"/>
    <w:rsid w:val="003753D4"/>
    <w:rsid w:val="003755DA"/>
    <w:rsid w:val="0037564F"/>
    <w:rsid w:val="00375F37"/>
    <w:rsid w:val="0037687C"/>
    <w:rsid w:val="00376945"/>
    <w:rsid w:val="00377873"/>
    <w:rsid w:val="00377997"/>
    <w:rsid w:val="003803CA"/>
    <w:rsid w:val="0038077E"/>
    <w:rsid w:val="00381644"/>
    <w:rsid w:val="0038209C"/>
    <w:rsid w:val="003831F2"/>
    <w:rsid w:val="0038415C"/>
    <w:rsid w:val="0038538C"/>
    <w:rsid w:val="00385C36"/>
    <w:rsid w:val="00385CE8"/>
    <w:rsid w:val="00386319"/>
    <w:rsid w:val="00386506"/>
    <w:rsid w:val="00386A3A"/>
    <w:rsid w:val="00386D29"/>
    <w:rsid w:val="003876DA"/>
    <w:rsid w:val="00387DC1"/>
    <w:rsid w:val="00390439"/>
    <w:rsid w:val="00390632"/>
    <w:rsid w:val="00392009"/>
    <w:rsid w:val="00392423"/>
    <w:rsid w:val="00392D95"/>
    <w:rsid w:val="00392E13"/>
    <w:rsid w:val="00392E72"/>
    <w:rsid w:val="00393102"/>
    <w:rsid w:val="00393881"/>
    <w:rsid w:val="00393B4A"/>
    <w:rsid w:val="00395731"/>
    <w:rsid w:val="00396163"/>
    <w:rsid w:val="003964E7"/>
    <w:rsid w:val="00396A0C"/>
    <w:rsid w:val="00397676"/>
    <w:rsid w:val="003A01C9"/>
    <w:rsid w:val="003A0FEB"/>
    <w:rsid w:val="003A2623"/>
    <w:rsid w:val="003A36AC"/>
    <w:rsid w:val="003A378E"/>
    <w:rsid w:val="003A6240"/>
    <w:rsid w:val="003A64DC"/>
    <w:rsid w:val="003B0064"/>
    <w:rsid w:val="003B07BF"/>
    <w:rsid w:val="003B0CDF"/>
    <w:rsid w:val="003B13F3"/>
    <w:rsid w:val="003B188D"/>
    <w:rsid w:val="003B2C4D"/>
    <w:rsid w:val="003B2D84"/>
    <w:rsid w:val="003B3624"/>
    <w:rsid w:val="003B4338"/>
    <w:rsid w:val="003B457C"/>
    <w:rsid w:val="003B4C4F"/>
    <w:rsid w:val="003B5024"/>
    <w:rsid w:val="003B5E18"/>
    <w:rsid w:val="003B669B"/>
    <w:rsid w:val="003B6977"/>
    <w:rsid w:val="003B7FC2"/>
    <w:rsid w:val="003C055E"/>
    <w:rsid w:val="003C15A9"/>
    <w:rsid w:val="003C2BDF"/>
    <w:rsid w:val="003C2EAA"/>
    <w:rsid w:val="003C41AF"/>
    <w:rsid w:val="003C4D81"/>
    <w:rsid w:val="003C5BBF"/>
    <w:rsid w:val="003C5D3F"/>
    <w:rsid w:val="003C672B"/>
    <w:rsid w:val="003C7357"/>
    <w:rsid w:val="003D0CBF"/>
    <w:rsid w:val="003D119C"/>
    <w:rsid w:val="003D210B"/>
    <w:rsid w:val="003D2859"/>
    <w:rsid w:val="003D2E60"/>
    <w:rsid w:val="003D2F73"/>
    <w:rsid w:val="003D3238"/>
    <w:rsid w:val="003D34AD"/>
    <w:rsid w:val="003D3CDC"/>
    <w:rsid w:val="003D3E81"/>
    <w:rsid w:val="003D4368"/>
    <w:rsid w:val="003D47CF"/>
    <w:rsid w:val="003D4D9C"/>
    <w:rsid w:val="003D5E49"/>
    <w:rsid w:val="003D644E"/>
    <w:rsid w:val="003D646A"/>
    <w:rsid w:val="003D6DFA"/>
    <w:rsid w:val="003E1145"/>
    <w:rsid w:val="003E21F5"/>
    <w:rsid w:val="003E2D57"/>
    <w:rsid w:val="003E33EE"/>
    <w:rsid w:val="003E39DA"/>
    <w:rsid w:val="003E494C"/>
    <w:rsid w:val="003E5F18"/>
    <w:rsid w:val="003E72EF"/>
    <w:rsid w:val="003F1241"/>
    <w:rsid w:val="003F1C8B"/>
    <w:rsid w:val="003F1E24"/>
    <w:rsid w:val="003F225F"/>
    <w:rsid w:val="003F2812"/>
    <w:rsid w:val="003F293D"/>
    <w:rsid w:val="003F3215"/>
    <w:rsid w:val="003F3D18"/>
    <w:rsid w:val="003F3DB0"/>
    <w:rsid w:val="003F43FF"/>
    <w:rsid w:val="003F58A2"/>
    <w:rsid w:val="003F5BF4"/>
    <w:rsid w:val="003F70FD"/>
    <w:rsid w:val="003F7F6D"/>
    <w:rsid w:val="00400E94"/>
    <w:rsid w:val="004037E0"/>
    <w:rsid w:val="00404144"/>
    <w:rsid w:val="004050A3"/>
    <w:rsid w:val="00405E36"/>
    <w:rsid w:val="00406221"/>
    <w:rsid w:val="00406AB6"/>
    <w:rsid w:val="0040784A"/>
    <w:rsid w:val="004078D0"/>
    <w:rsid w:val="00407B1E"/>
    <w:rsid w:val="00410D7E"/>
    <w:rsid w:val="00413002"/>
    <w:rsid w:val="00413068"/>
    <w:rsid w:val="0041451E"/>
    <w:rsid w:val="00414667"/>
    <w:rsid w:val="00414C57"/>
    <w:rsid w:val="004171BF"/>
    <w:rsid w:val="004171CB"/>
    <w:rsid w:val="00417E8F"/>
    <w:rsid w:val="00420505"/>
    <w:rsid w:val="004208A8"/>
    <w:rsid w:val="00421B82"/>
    <w:rsid w:val="004221BC"/>
    <w:rsid w:val="00422C91"/>
    <w:rsid w:val="00422F5E"/>
    <w:rsid w:val="004231C4"/>
    <w:rsid w:val="004235A5"/>
    <w:rsid w:val="00423879"/>
    <w:rsid w:val="00423AA9"/>
    <w:rsid w:val="004240D6"/>
    <w:rsid w:val="004258CD"/>
    <w:rsid w:val="00426E58"/>
    <w:rsid w:val="0042752D"/>
    <w:rsid w:val="00427684"/>
    <w:rsid w:val="004303D4"/>
    <w:rsid w:val="004310E5"/>
    <w:rsid w:val="0043111B"/>
    <w:rsid w:val="00434276"/>
    <w:rsid w:val="004346E3"/>
    <w:rsid w:val="00435752"/>
    <w:rsid w:val="0043652E"/>
    <w:rsid w:val="004365BE"/>
    <w:rsid w:val="004370EA"/>
    <w:rsid w:val="00437138"/>
    <w:rsid w:val="004372CE"/>
    <w:rsid w:val="00437556"/>
    <w:rsid w:val="00441E0E"/>
    <w:rsid w:val="00443405"/>
    <w:rsid w:val="00443676"/>
    <w:rsid w:val="0044374C"/>
    <w:rsid w:val="00443B28"/>
    <w:rsid w:val="00446C57"/>
    <w:rsid w:val="004473C8"/>
    <w:rsid w:val="004504B9"/>
    <w:rsid w:val="00450E71"/>
    <w:rsid w:val="00450F46"/>
    <w:rsid w:val="00451959"/>
    <w:rsid w:val="0045270A"/>
    <w:rsid w:val="00452AED"/>
    <w:rsid w:val="00453CFF"/>
    <w:rsid w:val="00454A45"/>
    <w:rsid w:val="00454D19"/>
    <w:rsid w:val="0045507B"/>
    <w:rsid w:val="0045524A"/>
    <w:rsid w:val="004558C0"/>
    <w:rsid w:val="00456213"/>
    <w:rsid w:val="0045632B"/>
    <w:rsid w:val="00456962"/>
    <w:rsid w:val="004575B4"/>
    <w:rsid w:val="00457A4A"/>
    <w:rsid w:val="0046048F"/>
    <w:rsid w:val="00460BDE"/>
    <w:rsid w:val="00461B59"/>
    <w:rsid w:val="00463019"/>
    <w:rsid w:val="00464202"/>
    <w:rsid w:val="004647A5"/>
    <w:rsid w:val="00464CC6"/>
    <w:rsid w:val="0046543D"/>
    <w:rsid w:val="0046545A"/>
    <w:rsid w:val="00465958"/>
    <w:rsid w:val="00465A6F"/>
    <w:rsid w:val="004662C2"/>
    <w:rsid w:val="004662C5"/>
    <w:rsid w:val="00466A6B"/>
    <w:rsid w:val="00466F6C"/>
    <w:rsid w:val="004700EF"/>
    <w:rsid w:val="00470220"/>
    <w:rsid w:val="004702A0"/>
    <w:rsid w:val="004706AC"/>
    <w:rsid w:val="0047160A"/>
    <w:rsid w:val="004723B0"/>
    <w:rsid w:val="00472A81"/>
    <w:rsid w:val="004751A2"/>
    <w:rsid w:val="00475323"/>
    <w:rsid w:val="0047575B"/>
    <w:rsid w:val="00475A29"/>
    <w:rsid w:val="00475DEF"/>
    <w:rsid w:val="00475E2E"/>
    <w:rsid w:val="00475F74"/>
    <w:rsid w:val="0047673A"/>
    <w:rsid w:val="00477024"/>
    <w:rsid w:val="00477AA2"/>
    <w:rsid w:val="004801F5"/>
    <w:rsid w:val="0048025E"/>
    <w:rsid w:val="00480B83"/>
    <w:rsid w:val="00480F18"/>
    <w:rsid w:val="00480FDE"/>
    <w:rsid w:val="0048110D"/>
    <w:rsid w:val="00481D24"/>
    <w:rsid w:val="00481FC1"/>
    <w:rsid w:val="00482843"/>
    <w:rsid w:val="0048309B"/>
    <w:rsid w:val="00483CC9"/>
    <w:rsid w:val="00484BD9"/>
    <w:rsid w:val="00485E77"/>
    <w:rsid w:val="004868B7"/>
    <w:rsid w:val="00486A1C"/>
    <w:rsid w:val="00486A53"/>
    <w:rsid w:val="004873C9"/>
    <w:rsid w:val="004909E0"/>
    <w:rsid w:val="00490D18"/>
    <w:rsid w:val="00491250"/>
    <w:rsid w:val="00491543"/>
    <w:rsid w:val="00491835"/>
    <w:rsid w:val="00491AE4"/>
    <w:rsid w:val="0049250C"/>
    <w:rsid w:val="004929B7"/>
    <w:rsid w:val="00492B65"/>
    <w:rsid w:val="00492B74"/>
    <w:rsid w:val="00493074"/>
    <w:rsid w:val="00493C86"/>
    <w:rsid w:val="004950C4"/>
    <w:rsid w:val="004952B9"/>
    <w:rsid w:val="00495D73"/>
    <w:rsid w:val="004978CA"/>
    <w:rsid w:val="004A0D3B"/>
    <w:rsid w:val="004A1A89"/>
    <w:rsid w:val="004A25EC"/>
    <w:rsid w:val="004A2B1C"/>
    <w:rsid w:val="004A3A0B"/>
    <w:rsid w:val="004A47C7"/>
    <w:rsid w:val="004A5475"/>
    <w:rsid w:val="004A5940"/>
    <w:rsid w:val="004A6DB5"/>
    <w:rsid w:val="004A7693"/>
    <w:rsid w:val="004A7FFE"/>
    <w:rsid w:val="004B2166"/>
    <w:rsid w:val="004B279A"/>
    <w:rsid w:val="004B29C8"/>
    <w:rsid w:val="004B31A8"/>
    <w:rsid w:val="004B37E5"/>
    <w:rsid w:val="004B48A8"/>
    <w:rsid w:val="004B52D8"/>
    <w:rsid w:val="004B5A2F"/>
    <w:rsid w:val="004C1AEC"/>
    <w:rsid w:val="004C1C3F"/>
    <w:rsid w:val="004C2B5E"/>
    <w:rsid w:val="004C2E74"/>
    <w:rsid w:val="004C32D5"/>
    <w:rsid w:val="004C3846"/>
    <w:rsid w:val="004C38D8"/>
    <w:rsid w:val="004C51E4"/>
    <w:rsid w:val="004C57D4"/>
    <w:rsid w:val="004C6161"/>
    <w:rsid w:val="004C6A1B"/>
    <w:rsid w:val="004C6A1D"/>
    <w:rsid w:val="004C6E08"/>
    <w:rsid w:val="004C7179"/>
    <w:rsid w:val="004C7CB8"/>
    <w:rsid w:val="004D0475"/>
    <w:rsid w:val="004D0990"/>
    <w:rsid w:val="004D0AFE"/>
    <w:rsid w:val="004D10D5"/>
    <w:rsid w:val="004D12BC"/>
    <w:rsid w:val="004D1BDE"/>
    <w:rsid w:val="004D1E82"/>
    <w:rsid w:val="004D21B2"/>
    <w:rsid w:val="004D37B0"/>
    <w:rsid w:val="004D4945"/>
    <w:rsid w:val="004D54DD"/>
    <w:rsid w:val="004D6621"/>
    <w:rsid w:val="004D7B0D"/>
    <w:rsid w:val="004E0561"/>
    <w:rsid w:val="004E0ADB"/>
    <w:rsid w:val="004E1047"/>
    <w:rsid w:val="004E4B31"/>
    <w:rsid w:val="004E6D6E"/>
    <w:rsid w:val="004E7F3A"/>
    <w:rsid w:val="004F08F8"/>
    <w:rsid w:val="004F0C5B"/>
    <w:rsid w:val="004F1A47"/>
    <w:rsid w:val="004F2AAB"/>
    <w:rsid w:val="004F3104"/>
    <w:rsid w:val="004F3AE3"/>
    <w:rsid w:val="004F3B75"/>
    <w:rsid w:val="004F67C7"/>
    <w:rsid w:val="004F6BCF"/>
    <w:rsid w:val="004F6DD9"/>
    <w:rsid w:val="004F70EE"/>
    <w:rsid w:val="00500004"/>
    <w:rsid w:val="00500256"/>
    <w:rsid w:val="0050065B"/>
    <w:rsid w:val="00500ADC"/>
    <w:rsid w:val="00500F67"/>
    <w:rsid w:val="00501FA7"/>
    <w:rsid w:val="00501FD7"/>
    <w:rsid w:val="00502807"/>
    <w:rsid w:val="00502AD3"/>
    <w:rsid w:val="00503421"/>
    <w:rsid w:val="0050437E"/>
    <w:rsid w:val="00504578"/>
    <w:rsid w:val="00504F8C"/>
    <w:rsid w:val="0050620E"/>
    <w:rsid w:val="00506E84"/>
    <w:rsid w:val="0050703F"/>
    <w:rsid w:val="00510369"/>
    <w:rsid w:val="00510E1A"/>
    <w:rsid w:val="0051129C"/>
    <w:rsid w:val="005115E5"/>
    <w:rsid w:val="00511785"/>
    <w:rsid w:val="005125C6"/>
    <w:rsid w:val="00512A21"/>
    <w:rsid w:val="0051355F"/>
    <w:rsid w:val="0051356A"/>
    <w:rsid w:val="00515D8E"/>
    <w:rsid w:val="00516828"/>
    <w:rsid w:val="00516F65"/>
    <w:rsid w:val="00520BB4"/>
    <w:rsid w:val="0052122E"/>
    <w:rsid w:val="00522ADF"/>
    <w:rsid w:val="005235CF"/>
    <w:rsid w:val="00523C1C"/>
    <w:rsid w:val="005240A6"/>
    <w:rsid w:val="00525137"/>
    <w:rsid w:val="00525E94"/>
    <w:rsid w:val="0052684F"/>
    <w:rsid w:val="005277E0"/>
    <w:rsid w:val="00527FF2"/>
    <w:rsid w:val="00530088"/>
    <w:rsid w:val="00530736"/>
    <w:rsid w:val="005309B8"/>
    <w:rsid w:val="00531397"/>
    <w:rsid w:val="00532B81"/>
    <w:rsid w:val="00533A3D"/>
    <w:rsid w:val="00533B49"/>
    <w:rsid w:val="00533C6A"/>
    <w:rsid w:val="00534A87"/>
    <w:rsid w:val="00534B73"/>
    <w:rsid w:val="005352F6"/>
    <w:rsid w:val="005355A0"/>
    <w:rsid w:val="00536173"/>
    <w:rsid w:val="00537DC2"/>
    <w:rsid w:val="0054036A"/>
    <w:rsid w:val="005408BE"/>
    <w:rsid w:val="00541D83"/>
    <w:rsid w:val="0054217C"/>
    <w:rsid w:val="00542D6C"/>
    <w:rsid w:val="00542EB6"/>
    <w:rsid w:val="00542F00"/>
    <w:rsid w:val="005436B7"/>
    <w:rsid w:val="00543758"/>
    <w:rsid w:val="0054449B"/>
    <w:rsid w:val="00545E3F"/>
    <w:rsid w:val="00547827"/>
    <w:rsid w:val="005500B8"/>
    <w:rsid w:val="00550A1F"/>
    <w:rsid w:val="00550B09"/>
    <w:rsid w:val="00551FB9"/>
    <w:rsid w:val="00552E04"/>
    <w:rsid w:val="00552FAD"/>
    <w:rsid w:val="005531D5"/>
    <w:rsid w:val="005538C5"/>
    <w:rsid w:val="00553CCC"/>
    <w:rsid w:val="005546DF"/>
    <w:rsid w:val="00554EC0"/>
    <w:rsid w:val="00554F61"/>
    <w:rsid w:val="005556A8"/>
    <w:rsid w:val="00556331"/>
    <w:rsid w:val="00557BB8"/>
    <w:rsid w:val="005608D2"/>
    <w:rsid w:val="00560A71"/>
    <w:rsid w:val="00561B0B"/>
    <w:rsid w:val="005620A4"/>
    <w:rsid w:val="005628C1"/>
    <w:rsid w:val="005630C4"/>
    <w:rsid w:val="005645CD"/>
    <w:rsid w:val="00564710"/>
    <w:rsid w:val="00565998"/>
    <w:rsid w:val="00567491"/>
    <w:rsid w:val="0057007F"/>
    <w:rsid w:val="00571D9F"/>
    <w:rsid w:val="00572A94"/>
    <w:rsid w:val="00572B26"/>
    <w:rsid w:val="00573BF3"/>
    <w:rsid w:val="00574DF0"/>
    <w:rsid w:val="0057532F"/>
    <w:rsid w:val="00575CCC"/>
    <w:rsid w:val="005760DD"/>
    <w:rsid w:val="0057681D"/>
    <w:rsid w:val="00576C31"/>
    <w:rsid w:val="00577027"/>
    <w:rsid w:val="00577582"/>
    <w:rsid w:val="005801D7"/>
    <w:rsid w:val="005806CE"/>
    <w:rsid w:val="0058119D"/>
    <w:rsid w:val="005815F2"/>
    <w:rsid w:val="005825BB"/>
    <w:rsid w:val="0058294E"/>
    <w:rsid w:val="00584A5A"/>
    <w:rsid w:val="0058515A"/>
    <w:rsid w:val="00585423"/>
    <w:rsid w:val="00586148"/>
    <w:rsid w:val="00586796"/>
    <w:rsid w:val="00591530"/>
    <w:rsid w:val="00592222"/>
    <w:rsid w:val="005927DE"/>
    <w:rsid w:val="00592AF2"/>
    <w:rsid w:val="00592EA9"/>
    <w:rsid w:val="00593B0D"/>
    <w:rsid w:val="00593C0E"/>
    <w:rsid w:val="00594F98"/>
    <w:rsid w:val="00595425"/>
    <w:rsid w:val="00595E0E"/>
    <w:rsid w:val="00597031"/>
    <w:rsid w:val="00597118"/>
    <w:rsid w:val="005A0BA5"/>
    <w:rsid w:val="005A1095"/>
    <w:rsid w:val="005A113E"/>
    <w:rsid w:val="005A11B3"/>
    <w:rsid w:val="005A1F7D"/>
    <w:rsid w:val="005A2F7E"/>
    <w:rsid w:val="005A3869"/>
    <w:rsid w:val="005A4623"/>
    <w:rsid w:val="005A5883"/>
    <w:rsid w:val="005A6A14"/>
    <w:rsid w:val="005A6A36"/>
    <w:rsid w:val="005A6C23"/>
    <w:rsid w:val="005A7C6B"/>
    <w:rsid w:val="005B0490"/>
    <w:rsid w:val="005B09A9"/>
    <w:rsid w:val="005B0D02"/>
    <w:rsid w:val="005B1B5E"/>
    <w:rsid w:val="005B1F4F"/>
    <w:rsid w:val="005B2077"/>
    <w:rsid w:val="005B265A"/>
    <w:rsid w:val="005B324B"/>
    <w:rsid w:val="005B3E11"/>
    <w:rsid w:val="005B411E"/>
    <w:rsid w:val="005B44EB"/>
    <w:rsid w:val="005B4973"/>
    <w:rsid w:val="005B4F3C"/>
    <w:rsid w:val="005C153E"/>
    <w:rsid w:val="005C3A01"/>
    <w:rsid w:val="005C3C4C"/>
    <w:rsid w:val="005C467B"/>
    <w:rsid w:val="005C4727"/>
    <w:rsid w:val="005C50F0"/>
    <w:rsid w:val="005C560D"/>
    <w:rsid w:val="005C5E16"/>
    <w:rsid w:val="005C60B9"/>
    <w:rsid w:val="005C6EF2"/>
    <w:rsid w:val="005C71E7"/>
    <w:rsid w:val="005C74DC"/>
    <w:rsid w:val="005C7F1B"/>
    <w:rsid w:val="005D0C82"/>
    <w:rsid w:val="005D10B4"/>
    <w:rsid w:val="005D1FFA"/>
    <w:rsid w:val="005D2425"/>
    <w:rsid w:val="005D2477"/>
    <w:rsid w:val="005D26C3"/>
    <w:rsid w:val="005D2B4E"/>
    <w:rsid w:val="005D3064"/>
    <w:rsid w:val="005D3A11"/>
    <w:rsid w:val="005D4EB2"/>
    <w:rsid w:val="005D54BF"/>
    <w:rsid w:val="005D5EFE"/>
    <w:rsid w:val="005D64F9"/>
    <w:rsid w:val="005D67AA"/>
    <w:rsid w:val="005E0262"/>
    <w:rsid w:val="005E049B"/>
    <w:rsid w:val="005E0BE7"/>
    <w:rsid w:val="005E101F"/>
    <w:rsid w:val="005E1899"/>
    <w:rsid w:val="005E18EA"/>
    <w:rsid w:val="005E2A55"/>
    <w:rsid w:val="005E38E4"/>
    <w:rsid w:val="005E390A"/>
    <w:rsid w:val="005E3F65"/>
    <w:rsid w:val="005E4497"/>
    <w:rsid w:val="005E48A5"/>
    <w:rsid w:val="005E49D3"/>
    <w:rsid w:val="005E4AFB"/>
    <w:rsid w:val="005E603F"/>
    <w:rsid w:val="005E67B8"/>
    <w:rsid w:val="005E76CC"/>
    <w:rsid w:val="005E7CC2"/>
    <w:rsid w:val="005F1891"/>
    <w:rsid w:val="005F18F0"/>
    <w:rsid w:val="005F1AEF"/>
    <w:rsid w:val="005F1B9D"/>
    <w:rsid w:val="005F1DD1"/>
    <w:rsid w:val="005F23FB"/>
    <w:rsid w:val="005F260D"/>
    <w:rsid w:val="005F287B"/>
    <w:rsid w:val="005F2F58"/>
    <w:rsid w:val="005F32CE"/>
    <w:rsid w:val="005F36AF"/>
    <w:rsid w:val="005F4432"/>
    <w:rsid w:val="005F46D5"/>
    <w:rsid w:val="005F684D"/>
    <w:rsid w:val="005F79FF"/>
    <w:rsid w:val="005F7C41"/>
    <w:rsid w:val="005F7E5B"/>
    <w:rsid w:val="00600E8F"/>
    <w:rsid w:val="00600F2E"/>
    <w:rsid w:val="0060197D"/>
    <w:rsid w:val="00603970"/>
    <w:rsid w:val="00603E6A"/>
    <w:rsid w:val="00603F32"/>
    <w:rsid w:val="00604380"/>
    <w:rsid w:val="0060455A"/>
    <w:rsid w:val="006054B8"/>
    <w:rsid w:val="00607080"/>
    <w:rsid w:val="00607352"/>
    <w:rsid w:val="006074D4"/>
    <w:rsid w:val="006075E4"/>
    <w:rsid w:val="00607625"/>
    <w:rsid w:val="006104DA"/>
    <w:rsid w:val="006108DB"/>
    <w:rsid w:val="006111E7"/>
    <w:rsid w:val="00611FBD"/>
    <w:rsid w:val="0061350A"/>
    <w:rsid w:val="00614381"/>
    <w:rsid w:val="00614551"/>
    <w:rsid w:val="00614777"/>
    <w:rsid w:val="00614FEE"/>
    <w:rsid w:val="00615224"/>
    <w:rsid w:val="0061563F"/>
    <w:rsid w:val="00616258"/>
    <w:rsid w:val="00616960"/>
    <w:rsid w:val="0062004B"/>
    <w:rsid w:val="0062031B"/>
    <w:rsid w:val="006210B1"/>
    <w:rsid w:val="0062113A"/>
    <w:rsid w:val="00621E04"/>
    <w:rsid w:val="0062231A"/>
    <w:rsid w:val="00622404"/>
    <w:rsid w:val="00622882"/>
    <w:rsid w:val="006236CB"/>
    <w:rsid w:val="00623E80"/>
    <w:rsid w:val="006247A4"/>
    <w:rsid w:val="00625846"/>
    <w:rsid w:val="006260AB"/>
    <w:rsid w:val="006265A1"/>
    <w:rsid w:val="006267C3"/>
    <w:rsid w:val="0062745E"/>
    <w:rsid w:val="006326FE"/>
    <w:rsid w:val="00633145"/>
    <w:rsid w:val="006337C8"/>
    <w:rsid w:val="00633AB5"/>
    <w:rsid w:val="006340E4"/>
    <w:rsid w:val="00634445"/>
    <w:rsid w:val="006346EA"/>
    <w:rsid w:val="006349CC"/>
    <w:rsid w:val="00634C74"/>
    <w:rsid w:val="00635A08"/>
    <w:rsid w:val="00635B5E"/>
    <w:rsid w:val="00635C8C"/>
    <w:rsid w:val="00635F51"/>
    <w:rsid w:val="00636AEE"/>
    <w:rsid w:val="00636F14"/>
    <w:rsid w:val="0063770A"/>
    <w:rsid w:val="00637ED6"/>
    <w:rsid w:val="00640954"/>
    <w:rsid w:val="00640C28"/>
    <w:rsid w:val="0064182D"/>
    <w:rsid w:val="006424E2"/>
    <w:rsid w:val="006436E9"/>
    <w:rsid w:val="0064389C"/>
    <w:rsid w:val="00644095"/>
    <w:rsid w:val="006445B4"/>
    <w:rsid w:val="006456F8"/>
    <w:rsid w:val="0064581B"/>
    <w:rsid w:val="00645836"/>
    <w:rsid w:val="00645E80"/>
    <w:rsid w:val="00646940"/>
    <w:rsid w:val="00646D99"/>
    <w:rsid w:val="00647508"/>
    <w:rsid w:val="00647EBC"/>
    <w:rsid w:val="00647EDB"/>
    <w:rsid w:val="00650961"/>
    <w:rsid w:val="00650A09"/>
    <w:rsid w:val="00650CD9"/>
    <w:rsid w:val="0065156E"/>
    <w:rsid w:val="006519CF"/>
    <w:rsid w:val="00651EDE"/>
    <w:rsid w:val="00652236"/>
    <w:rsid w:val="0065293B"/>
    <w:rsid w:val="006531C8"/>
    <w:rsid w:val="006535E1"/>
    <w:rsid w:val="00655056"/>
    <w:rsid w:val="006575F5"/>
    <w:rsid w:val="00662F5D"/>
    <w:rsid w:val="0066316E"/>
    <w:rsid w:val="00664228"/>
    <w:rsid w:val="00664A0E"/>
    <w:rsid w:val="00664B0E"/>
    <w:rsid w:val="006662C0"/>
    <w:rsid w:val="00666413"/>
    <w:rsid w:val="006667D6"/>
    <w:rsid w:val="00666912"/>
    <w:rsid w:val="00667423"/>
    <w:rsid w:val="00667731"/>
    <w:rsid w:val="0067047E"/>
    <w:rsid w:val="00671171"/>
    <w:rsid w:val="006713CD"/>
    <w:rsid w:val="00671D98"/>
    <w:rsid w:val="00672495"/>
    <w:rsid w:val="0067263F"/>
    <w:rsid w:val="00672FD1"/>
    <w:rsid w:val="00674ADE"/>
    <w:rsid w:val="0067554E"/>
    <w:rsid w:val="00676174"/>
    <w:rsid w:val="0067639C"/>
    <w:rsid w:val="006769DB"/>
    <w:rsid w:val="00676B0F"/>
    <w:rsid w:val="00676F1F"/>
    <w:rsid w:val="00677E71"/>
    <w:rsid w:val="006800A1"/>
    <w:rsid w:val="0068036C"/>
    <w:rsid w:val="006806B3"/>
    <w:rsid w:val="00680842"/>
    <w:rsid w:val="00681FF2"/>
    <w:rsid w:val="00682880"/>
    <w:rsid w:val="00682A60"/>
    <w:rsid w:val="00683ED2"/>
    <w:rsid w:val="0068448E"/>
    <w:rsid w:val="00684ABD"/>
    <w:rsid w:val="00685392"/>
    <w:rsid w:val="00685783"/>
    <w:rsid w:val="00686765"/>
    <w:rsid w:val="00686902"/>
    <w:rsid w:val="00686912"/>
    <w:rsid w:val="006874C5"/>
    <w:rsid w:val="006877E4"/>
    <w:rsid w:val="0069070B"/>
    <w:rsid w:val="0069118C"/>
    <w:rsid w:val="006914AE"/>
    <w:rsid w:val="0069163F"/>
    <w:rsid w:val="006916BD"/>
    <w:rsid w:val="00691A89"/>
    <w:rsid w:val="00691B8A"/>
    <w:rsid w:val="0069252E"/>
    <w:rsid w:val="00692605"/>
    <w:rsid w:val="006926B7"/>
    <w:rsid w:val="00692870"/>
    <w:rsid w:val="00692A8E"/>
    <w:rsid w:val="00693468"/>
    <w:rsid w:val="0069473A"/>
    <w:rsid w:val="00694767"/>
    <w:rsid w:val="00694D9A"/>
    <w:rsid w:val="0069542E"/>
    <w:rsid w:val="0069556C"/>
    <w:rsid w:val="006957E4"/>
    <w:rsid w:val="00695F25"/>
    <w:rsid w:val="00697417"/>
    <w:rsid w:val="006A072C"/>
    <w:rsid w:val="006A11C7"/>
    <w:rsid w:val="006A1DF3"/>
    <w:rsid w:val="006A285C"/>
    <w:rsid w:val="006A3232"/>
    <w:rsid w:val="006A3793"/>
    <w:rsid w:val="006A37A5"/>
    <w:rsid w:val="006A3D6A"/>
    <w:rsid w:val="006A439E"/>
    <w:rsid w:val="006A4D4A"/>
    <w:rsid w:val="006A4EF7"/>
    <w:rsid w:val="006A65D5"/>
    <w:rsid w:val="006A6F98"/>
    <w:rsid w:val="006A7562"/>
    <w:rsid w:val="006A7934"/>
    <w:rsid w:val="006B0210"/>
    <w:rsid w:val="006B09BB"/>
    <w:rsid w:val="006B103A"/>
    <w:rsid w:val="006B15E1"/>
    <w:rsid w:val="006B1A87"/>
    <w:rsid w:val="006B263E"/>
    <w:rsid w:val="006B35B3"/>
    <w:rsid w:val="006B36AC"/>
    <w:rsid w:val="006B3970"/>
    <w:rsid w:val="006B3B16"/>
    <w:rsid w:val="006B4ABF"/>
    <w:rsid w:val="006B612E"/>
    <w:rsid w:val="006B7869"/>
    <w:rsid w:val="006C03A6"/>
    <w:rsid w:val="006C07A9"/>
    <w:rsid w:val="006C081D"/>
    <w:rsid w:val="006C113F"/>
    <w:rsid w:val="006C1E46"/>
    <w:rsid w:val="006C2908"/>
    <w:rsid w:val="006C3314"/>
    <w:rsid w:val="006C3A94"/>
    <w:rsid w:val="006C4245"/>
    <w:rsid w:val="006C56D8"/>
    <w:rsid w:val="006C6386"/>
    <w:rsid w:val="006C6A02"/>
    <w:rsid w:val="006C6D51"/>
    <w:rsid w:val="006C7241"/>
    <w:rsid w:val="006C7C6A"/>
    <w:rsid w:val="006D084C"/>
    <w:rsid w:val="006D2571"/>
    <w:rsid w:val="006D26C0"/>
    <w:rsid w:val="006D2E03"/>
    <w:rsid w:val="006D3AD5"/>
    <w:rsid w:val="006D46A7"/>
    <w:rsid w:val="006D494D"/>
    <w:rsid w:val="006D692F"/>
    <w:rsid w:val="006D6CA8"/>
    <w:rsid w:val="006E025F"/>
    <w:rsid w:val="006E092E"/>
    <w:rsid w:val="006E0BBE"/>
    <w:rsid w:val="006E0EDF"/>
    <w:rsid w:val="006E18E2"/>
    <w:rsid w:val="006E23B9"/>
    <w:rsid w:val="006E3FCB"/>
    <w:rsid w:val="006E43C9"/>
    <w:rsid w:val="006E4931"/>
    <w:rsid w:val="006E521C"/>
    <w:rsid w:val="006E52BC"/>
    <w:rsid w:val="006E5B4E"/>
    <w:rsid w:val="006E6507"/>
    <w:rsid w:val="006E736A"/>
    <w:rsid w:val="006E7754"/>
    <w:rsid w:val="006F096E"/>
    <w:rsid w:val="006F1255"/>
    <w:rsid w:val="006F1A59"/>
    <w:rsid w:val="006F2873"/>
    <w:rsid w:val="006F2BBA"/>
    <w:rsid w:val="006F344A"/>
    <w:rsid w:val="006F3561"/>
    <w:rsid w:val="006F35B2"/>
    <w:rsid w:val="006F375B"/>
    <w:rsid w:val="006F3D8D"/>
    <w:rsid w:val="006F4811"/>
    <w:rsid w:val="006F6128"/>
    <w:rsid w:val="006F67BA"/>
    <w:rsid w:val="006F7577"/>
    <w:rsid w:val="006F7E08"/>
    <w:rsid w:val="0070032C"/>
    <w:rsid w:val="00700C9B"/>
    <w:rsid w:val="007017EF"/>
    <w:rsid w:val="007018B8"/>
    <w:rsid w:val="00702950"/>
    <w:rsid w:val="00702F72"/>
    <w:rsid w:val="00703540"/>
    <w:rsid w:val="00703818"/>
    <w:rsid w:val="00703D1B"/>
    <w:rsid w:val="00704334"/>
    <w:rsid w:val="00705832"/>
    <w:rsid w:val="00705CE1"/>
    <w:rsid w:val="0070755B"/>
    <w:rsid w:val="00710E9A"/>
    <w:rsid w:val="00711915"/>
    <w:rsid w:val="00711FFF"/>
    <w:rsid w:val="007132DD"/>
    <w:rsid w:val="00713563"/>
    <w:rsid w:val="00713795"/>
    <w:rsid w:val="00713A8E"/>
    <w:rsid w:val="007144EC"/>
    <w:rsid w:val="00715725"/>
    <w:rsid w:val="0071683D"/>
    <w:rsid w:val="00716EAD"/>
    <w:rsid w:val="00717AC6"/>
    <w:rsid w:val="007200C3"/>
    <w:rsid w:val="007200EA"/>
    <w:rsid w:val="00720EEE"/>
    <w:rsid w:val="0072188C"/>
    <w:rsid w:val="00722043"/>
    <w:rsid w:val="007229FE"/>
    <w:rsid w:val="00723012"/>
    <w:rsid w:val="00725C3C"/>
    <w:rsid w:val="007267CB"/>
    <w:rsid w:val="00726AF9"/>
    <w:rsid w:val="00726B9F"/>
    <w:rsid w:val="0072715B"/>
    <w:rsid w:val="00731B82"/>
    <w:rsid w:val="0073241A"/>
    <w:rsid w:val="00732AA1"/>
    <w:rsid w:val="00732CEB"/>
    <w:rsid w:val="0073354C"/>
    <w:rsid w:val="0073429B"/>
    <w:rsid w:val="0073481C"/>
    <w:rsid w:val="00734BAA"/>
    <w:rsid w:val="007357C5"/>
    <w:rsid w:val="007362E5"/>
    <w:rsid w:val="00736769"/>
    <w:rsid w:val="007378BD"/>
    <w:rsid w:val="00740040"/>
    <w:rsid w:val="00740123"/>
    <w:rsid w:val="00741616"/>
    <w:rsid w:val="00741D1E"/>
    <w:rsid w:val="007423EB"/>
    <w:rsid w:val="007431CC"/>
    <w:rsid w:val="00743950"/>
    <w:rsid w:val="00743A27"/>
    <w:rsid w:val="007443C0"/>
    <w:rsid w:val="00744C96"/>
    <w:rsid w:val="00744DDE"/>
    <w:rsid w:val="00744F2C"/>
    <w:rsid w:val="00745663"/>
    <w:rsid w:val="00746033"/>
    <w:rsid w:val="0074617A"/>
    <w:rsid w:val="00746A99"/>
    <w:rsid w:val="007502BE"/>
    <w:rsid w:val="00751595"/>
    <w:rsid w:val="0075186B"/>
    <w:rsid w:val="00751FD8"/>
    <w:rsid w:val="00752779"/>
    <w:rsid w:val="007528AE"/>
    <w:rsid w:val="0075402C"/>
    <w:rsid w:val="00754A00"/>
    <w:rsid w:val="00754ED7"/>
    <w:rsid w:val="007558BF"/>
    <w:rsid w:val="0075686D"/>
    <w:rsid w:val="00756963"/>
    <w:rsid w:val="00757191"/>
    <w:rsid w:val="00760707"/>
    <w:rsid w:val="00760866"/>
    <w:rsid w:val="00761242"/>
    <w:rsid w:val="007636A1"/>
    <w:rsid w:val="00765796"/>
    <w:rsid w:val="0076689E"/>
    <w:rsid w:val="00766CEE"/>
    <w:rsid w:val="00767A01"/>
    <w:rsid w:val="00767CFC"/>
    <w:rsid w:val="00770FA0"/>
    <w:rsid w:val="00771313"/>
    <w:rsid w:val="00771AEE"/>
    <w:rsid w:val="00772E33"/>
    <w:rsid w:val="0077436E"/>
    <w:rsid w:val="007743C2"/>
    <w:rsid w:val="00774CA0"/>
    <w:rsid w:val="00775FD7"/>
    <w:rsid w:val="0077612E"/>
    <w:rsid w:val="007763B3"/>
    <w:rsid w:val="007765B1"/>
    <w:rsid w:val="0077778A"/>
    <w:rsid w:val="0078051E"/>
    <w:rsid w:val="00780AF5"/>
    <w:rsid w:val="00780B3B"/>
    <w:rsid w:val="00781983"/>
    <w:rsid w:val="007819DF"/>
    <w:rsid w:val="00782131"/>
    <w:rsid w:val="00782EA7"/>
    <w:rsid w:val="0078340D"/>
    <w:rsid w:val="007838E4"/>
    <w:rsid w:val="00784FBA"/>
    <w:rsid w:val="0078552C"/>
    <w:rsid w:val="00785617"/>
    <w:rsid w:val="00785B56"/>
    <w:rsid w:val="00785C90"/>
    <w:rsid w:val="007862FB"/>
    <w:rsid w:val="007867AC"/>
    <w:rsid w:val="0078690A"/>
    <w:rsid w:val="00786BC0"/>
    <w:rsid w:val="007876F6"/>
    <w:rsid w:val="00787846"/>
    <w:rsid w:val="00787A53"/>
    <w:rsid w:val="0079045D"/>
    <w:rsid w:val="00790738"/>
    <w:rsid w:val="00790F03"/>
    <w:rsid w:val="007921C6"/>
    <w:rsid w:val="00792949"/>
    <w:rsid w:val="007954C2"/>
    <w:rsid w:val="00795B2F"/>
    <w:rsid w:val="00796269"/>
    <w:rsid w:val="00796902"/>
    <w:rsid w:val="00796999"/>
    <w:rsid w:val="007A069A"/>
    <w:rsid w:val="007A0BBD"/>
    <w:rsid w:val="007A1B96"/>
    <w:rsid w:val="007A26CD"/>
    <w:rsid w:val="007A2D1B"/>
    <w:rsid w:val="007A31DC"/>
    <w:rsid w:val="007A408F"/>
    <w:rsid w:val="007A41F8"/>
    <w:rsid w:val="007A495C"/>
    <w:rsid w:val="007A4FDF"/>
    <w:rsid w:val="007A5A11"/>
    <w:rsid w:val="007A6009"/>
    <w:rsid w:val="007A607D"/>
    <w:rsid w:val="007A656A"/>
    <w:rsid w:val="007A7551"/>
    <w:rsid w:val="007B1504"/>
    <w:rsid w:val="007B19BD"/>
    <w:rsid w:val="007B1C7F"/>
    <w:rsid w:val="007B28E6"/>
    <w:rsid w:val="007B2A89"/>
    <w:rsid w:val="007B2DB0"/>
    <w:rsid w:val="007B2EEB"/>
    <w:rsid w:val="007B3FFF"/>
    <w:rsid w:val="007B4456"/>
    <w:rsid w:val="007B4489"/>
    <w:rsid w:val="007B48F1"/>
    <w:rsid w:val="007B490F"/>
    <w:rsid w:val="007B648B"/>
    <w:rsid w:val="007B652C"/>
    <w:rsid w:val="007B6C76"/>
    <w:rsid w:val="007B71B8"/>
    <w:rsid w:val="007B762B"/>
    <w:rsid w:val="007B7762"/>
    <w:rsid w:val="007C030E"/>
    <w:rsid w:val="007C0431"/>
    <w:rsid w:val="007C17FE"/>
    <w:rsid w:val="007C23A5"/>
    <w:rsid w:val="007C24C8"/>
    <w:rsid w:val="007C2B42"/>
    <w:rsid w:val="007C2CE3"/>
    <w:rsid w:val="007C4582"/>
    <w:rsid w:val="007C6611"/>
    <w:rsid w:val="007C6C25"/>
    <w:rsid w:val="007C7D74"/>
    <w:rsid w:val="007C7E40"/>
    <w:rsid w:val="007D03A6"/>
    <w:rsid w:val="007D1DF0"/>
    <w:rsid w:val="007D1F3D"/>
    <w:rsid w:val="007D2083"/>
    <w:rsid w:val="007D2940"/>
    <w:rsid w:val="007D3436"/>
    <w:rsid w:val="007D35F9"/>
    <w:rsid w:val="007D473E"/>
    <w:rsid w:val="007D4D7A"/>
    <w:rsid w:val="007D51D9"/>
    <w:rsid w:val="007D6155"/>
    <w:rsid w:val="007D61B3"/>
    <w:rsid w:val="007D72E9"/>
    <w:rsid w:val="007D7346"/>
    <w:rsid w:val="007D734B"/>
    <w:rsid w:val="007D7606"/>
    <w:rsid w:val="007D76B4"/>
    <w:rsid w:val="007E0035"/>
    <w:rsid w:val="007E1935"/>
    <w:rsid w:val="007E1A82"/>
    <w:rsid w:val="007E23DB"/>
    <w:rsid w:val="007E3152"/>
    <w:rsid w:val="007E459A"/>
    <w:rsid w:val="007E527A"/>
    <w:rsid w:val="007E6D51"/>
    <w:rsid w:val="007F1C0F"/>
    <w:rsid w:val="007F23C2"/>
    <w:rsid w:val="007F2813"/>
    <w:rsid w:val="007F33F9"/>
    <w:rsid w:val="007F3D33"/>
    <w:rsid w:val="007F4E07"/>
    <w:rsid w:val="007F56A0"/>
    <w:rsid w:val="007F5E20"/>
    <w:rsid w:val="007F6223"/>
    <w:rsid w:val="007F64E7"/>
    <w:rsid w:val="007F7987"/>
    <w:rsid w:val="008001D3"/>
    <w:rsid w:val="008002EE"/>
    <w:rsid w:val="00800A62"/>
    <w:rsid w:val="008019FF"/>
    <w:rsid w:val="00802B6B"/>
    <w:rsid w:val="008047BC"/>
    <w:rsid w:val="00805133"/>
    <w:rsid w:val="0080564F"/>
    <w:rsid w:val="00806528"/>
    <w:rsid w:val="00807488"/>
    <w:rsid w:val="008079B4"/>
    <w:rsid w:val="00814692"/>
    <w:rsid w:val="00814D15"/>
    <w:rsid w:val="00814F67"/>
    <w:rsid w:val="0081529B"/>
    <w:rsid w:val="00815515"/>
    <w:rsid w:val="00815EFD"/>
    <w:rsid w:val="00816983"/>
    <w:rsid w:val="008176F2"/>
    <w:rsid w:val="00820D52"/>
    <w:rsid w:val="00821866"/>
    <w:rsid w:val="00821BE8"/>
    <w:rsid w:val="00822493"/>
    <w:rsid w:val="008226CA"/>
    <w:rsid w:val="008228FB"/>
    <w:rsid w:val="00822E0F"/>
    <w:rsid w:val="00823418"/>
    <w:rsid w:val="00823B87"/>
    <w:rsid w:val="00824DEB"/>
    <w:rsid w:val="00824F67"/>
    <w:rsid w:val="0082571E"/>
    <w:rsid w:val="0082572E"/>
    <w:rsid w:val="00825843"/>
    <w:rsid w:val="0082585E"/>
    <w:rsid w:val="00826569"/>
    <w:rsid w:val="00826B74"/>
    <w:rsid w:val="00827896"/>
    <w:rsid w:val="00831C87"/>
    <w:rsid w:val="0083218D"/>
    <w:rsid w:val="00832748"/>
    <w:rsid w:val="0083293C"/>
    <w:rsid w:val="00832DEE"/>
    <w:rsid w:val="00832FA4"/>
    <w:rsid w:val="008336CB"/>
    <w:rsid w:val="00833C47"/>
    <w:rsid w:val="008341CA"/>
    <w:rsid w:val="00834D4B"/>
    <w:rsid w:val="00834E4A"/>
    <w:rsid w:val="00835FEB"/>
    <w:rsid w:val="0083615C"/>
    <w:rsid w:val="00841152"/>
    <w:rsid w:val="00841193"/>
    <w:rsid w:val="00841946"/>
    <w:rsid w:val="00842496"/>
    <w:rsid w:val="00842904"/>
    <w:rsid w:val="0084317F"/>
    <w:rsid w:val="00843B15"/>
    <w:rsid w:val="0084532D"/>
    <w:rsid w:val="00845485"/>
    <w:rsid w:val="00845A2A"/>
    <w:rsid w:val="0084626B"/>
    <w:rsid w:val="008464C6"/>
    <w:rsid w:val="00846FD1"/>
    <w:rsid w:val="00852399"/>
    <w:rsid w:val="00853EB2"/>
    <w:rsid w:val="00854F7D"/>
    <w:rsid w:val="008558FF"/>
    <w:rsid w:val="00855E36"/>
    <w:rsid w:val="00856048"/>
    <w:rsid w:val="008574B7"/>
    <w:rsid w:val="0085771F"/>
    <w:rsid w:val="008609CE"/>
    <w:rsid w:val="00860C7E"/>
    <w:rsid w:val="0086121A"/>
    <w:rsid w:val="00861354"/>
    <w:rsid w:val="00861AE2"/>
    <w:rsid w:val="008626F3"/>
    <w:rsid w:val="00862F6D"/>
    <w:rsid w:val="0086362D"/>
    <w:rsid w:val="00863941"/>
    <w:rsid w:val="00864067"/>
    <w:rsid w:val="008650F8"/>
    <w:rsid w:val="00865410"/>
    <w:rsid w:val="008659F7"/>
    <w:rsid w:val="0086659F"/>
    <w:rsid w:val="00866B0F"/>
    <w:rsid w:val="0087084E"/>
    <w:rsid w:val="00871127"/>
    <w:rsid w:val="008718BB"/>
    <w:rsid w:val="0087390E"/>
    <w:rsid w:val="0087494F"/>
    <w:rsid w:val="00874F49"/>
    <w:rsid w:val="008751E5"/>
    <w:rsid w:val="00875241"/>
    <w:rsid w:val="008755B6"/>
    <w:rsid w:val="0087660B"/>
    <w:rsid w:val="0087698A"/>
    <w:rsid w:val="00876B16"/>
    <w:rsid w:val="00880552"/>
    <w:rsid w:val="00880FE2"/>
    <w:rsid w:val="00881765"/>
    <w:rsid w:val="00881804"/>
    <w:rsid w:val="00882397"/>
    <w:rsid w:val="00882B22"/>
    <w:rsid w:val="0088497F"/>
    <w:rsid w:val="00885C29"/>
    <w:rsid w:val="0088680B"/>
    <w:rsid w:val="008869CF"/>
    <w:rsid w:val="00887539"/>
    <w:rsid w:val="008913B6"/>
    <w:rsid w:val="00892643"/>
    <w:rsid w:val="00893027"/>
    <w:rsid w:val="008930E3"/>
    <w:rsid w:val="00893235"/>
    <w:rsid w:val="0089325C"/>
    <w:rsid w:val="00894185"/>
    <w:rsid w:val="00894F18"/>
    <w:rsid w:val="00895324"/>
    <w:rsid w:val="0089568F"/>
    <w:rsid w:val="008956D5"/>
    <w:rsid w:val="008964F5"/>
    <w:rsid w:val="00896500"/>
    <w:rsid w:val="00896D03"/>
    <w:rsid w:val="00897133"/>
    <w:rsid w:val="0089751C"/>
    <w:rsid w:val="008975E6"/>
    <w:rsid w:val="00897932"/>
    <w:rsid w:val="00897D0D"/>
    <w:rsid w:val="008A1977"/>
    <w:rsid w:val="008A1DD6"/>
    <w:rsid w:val="008A2984"/>
    <w:rsid w:val="008A2ED3"/>
    <w:rsid w:val="008A306B"/>
    <w:rsid w:val="008A37C3"/>
    <w:rsid w:val="008A7AE4"/>
    <w:rsid w:val="008B23DC"/>
    <w:rsid w:val="008B28EE"/>
    <w:rsid w:val="008B2DD5"/>
    <w:rsid w:val="008B2FEA"/>
    <w:rsid w:val="008B4BB5"/>
    <w:rsid w:val="008B5A99"/>
    <w:rsid w:val="008B5C0D"/>
    <w:rsid w:val="008B5C7C"/>
    <w:rsid w:val="008B610A"/>
    <w:rsid w:val="008B646D"/>
    <w:rsid w:val="008B7065"/>
    <w:rsid w:val="008B7079"/>
    <w:rsid w:val="008B713F"/>
    <w:rsid w:val="008B7637"/>
    <w:rsid w:val="008B7ABA"/>
    <w:rsid w:val="008C0882"/>
    <w:rsid w:val="008C0AA6"/>
    <w:rsid w:val="008C12EB"/>
    <w:rsid w:val="008C1441"/>
    <w:rsid w:val="008C171E"/>
    <w:rsid w:val="008C1F10"/>
    <w:rsid w:val="008C20C7"/>
    <w:rsid w:val="008C23DD"/>
    <w:rsid w:val="008C4805"/>
    <w:rsid w:val="008C49CE"/>
    <w:rsid w:val="008C4A44"/>
    <w:rsid w:val="008C5022"/>
    <w:rsid w:val="008C64B9"/>
    <w:rsid w:val="008C6775"/>
    <w:rsid w:val="008C6C50"/>
    <w:rsid w:val="008D0132"/>
    <w:rsid w:val="008D0DAD"/>
    <w:rsid w:val="008D0DBB"/>
    <w:rsid w:val="008D0EF7"/>
    <w:rsid w:val="008D0F51"/>
    <w:rsid w:val="008D1B5F"/>
    <w:rsid w:val="008D303D"/>
    <w:rsid w:val="008D3165"/>
    <w:rsid w:val="008D3454"/>
    <w:rsid w:val="008D4BC6"/>
    <w:rsid w:val="008D4C64"/>
    <w:rsid w:val="008D55F2"/>
    <w:rsid w:val="008D63CA"/>
    <w:rsid w:val="008D6B30"/>
    <w:rsid w:val="008D7264"/>
    <w:rsid w:val="008E02E8"/>
    <w:rsid w:val="008E06D2"/>
    <w:rsid w:val="008E1E4D"/>
    <w:rsid w:val="008E1F28"/>
    <w:rsid w:val="008E2275"/>
    <w:rsid w:val="008E2DBD"/>
    <w:rsid w:val="008E2F7C"/>
    <w:rsid w:val="008E32B8"/>
    <w:rsid w:val="008E3796"/>
    <w:rsid w:val="008E3C08"/>
    <w:rsid w:val="008E47DA"/>
    <w:rsid w:val="008E4ED8"/>
    <w:rsid w:val="008E5F84"/>
    <w:rsid w:val="008E6130"/>
    <w:rsid w:val="008E6470"/>
    <w:rsid w:val="008E6660"/>
    <w:rsid w:val="008E6F49"/>
    <w:rsid w:val="008F0887"/>
    <w:rsid w:val="008F2496"/>
    <w:rsid w:val="008F2F1D"/>
    <w:rsid w:val="008F43D8"/>
    <w:rsid w:val="008F5CCD"/>
    <w:rsid w:val="008F6F2E"/>
    <w:rsid w:val="008F75A1"/>
    <w:rsid w:val="008F77C4"/>
    <w:rsid w:val="008F77D4"/>
    <w:rsid w:val="008F7D4E"/>
    <w:rsid w:val="0090046B"/>
    <w:rsid w:val="009004FD"/>
    <w:rsid w:val="009006BA"/>
    <w:rsid w:val="00900B88"/>
    <w:rsid w:val="00900D95"/>
    <w:rsid w:val="0090102D"/>
    <w:rsid w:val="00901890"/>
    <w:rsid w:val="00904ED2"/>
    <w:rsid w:val="0090649C"/>
    <w:rsid w:val="009071B9"/>
    <w:rsid w:val="009077ED"/>
    <w:rsid w:val="00907830"/>
    <w:rsid w:val="00912611"/>
    <w:rsid w:val="009133BF"/>
    <w:rsid w:val="00913947"/>
    <w:rsid w:val="00913FBC"/>
    <w:rsid w:val="00913FE6"/>
    <w:rsid w:val="00916142"/>
    <w:rsid w:val="00916E61"/>
    <w:rsid w:val="0091722C"/>
    <w:rsid w:val="0091770D"/>
    <w:rsid w:val="00921CC0"/>
    <w:rsid w:val="00921EEC"/>
    <w:rsid w:val="00922189"/>
    <w:rsid w:val="00922D85"/>
    <w:rsid w:val="00923018"/>
    <w:rsid w:val="00923067"/>
    <w:rsid w:val="00923E25"/>
    <w:rsid w:val="0092473C"/>
    <w:rsid w:val="00924B53"/>
    <w:rsid w:val="00925760"/>
    <w:rsid w:val="009259E8"/>
    <w:rsid w:val="00925D17"/>
    <w:rsid w:val="00926E20"/>
    <w:rsid w:val="009273CF"/>
    <w:rsid w:val="00927780"/>
    <w:rsid w:val="00927DC2"/>
    <w:rsid w:val="00927EC3"/>
    <w:rsid w:val="00930C62"/>
    <w:rsid w:val="00930D86"/>
    <w:rsid w:val="00931561"/>
    <w:rsid w:val="00931B90"/>
    <w:rsid w:val="00932C7E"/>
    <w:rsid w:val="0093358F"/>
    <w:rsid w:val="00933613"/>
    <w:rsid w:val="00934E24"/>
    <w:rsid w:val="00935986"/>
    <w:rsid w:val="00935B7D"/>
    <w:rsid w:val="00935C01"/>
    <w:rsid w:val="00935D1D"/>
    <w:rsid w:val="00936CA5"/>
    <w:rsid w:val="0094131E"/>
    <w:rsid w:val="009422E3"/>
    <w:rsid w:val="009424CA"/>
    <w:rsid w:val="00942614"/>
    <w:rsid w:val="00942779"/>
    <w:rsid w:val="0094307B"/>
    <w:rsid w:val="00943949"/>
    <w:rsid w:val="00943B95"/>
    <w:rsid w:val="00943D81"/>
    <w:rsid w:val="00944FB4"/>
    <w:rsid w:val="009463CD"/>
    <w:rsid w:val="0094662C"/>
    <w:rsid w:val="00946747"/>
    <w:rsid w:val="0094739A"/>
    <w:rsid w:val="009476DC"/>
    <w:rsid w:val="009502D1"/>
    <w:rsid w:val="00950C4E"/>
    <w:rsid w:val="00951119"/>
    <w:rsid w:val="00951D5B"/>
    <w:rsid w:val="009521BF"/>
    <w:rsid w:val="0095269A"/>
    <w:rsid w:val="00952800"/>
    <w:rsid w:val="00953A3F"/>
    <w:rsid w:val="00953DEA"/>
    <w:rsid w:val="00954AB4"/>
    <w:rsid w:val="009550CD"/>
    <w:rsid w:val="00955960"/>
    <w:rsid w:val="00955CAF"/>
    <w:rsid w:val="009562D4"/>
    <w:rsid w:val="009566D4"/>
    <w:rsid w:val="00956B4E"/>
    <w:rsid w:val="009574D8"/>
    <w:rsid w:val="00957CEB"/>
    <w:rsid w:val="00957EDD"/>
    <w:rsid w:val="00960AFC"/>
    <w:rsid w:val="00960C6F"/>
    <w:rsid w:val="00960F43"/>
    <w:rsid w:val="009613D8"/>
    <w:rsid w:val="00961699"/>
    <w:rsid w:val="009616B4"/>
    <w:rsid w:val="00962408"/>
    <w:rsid w:val="00962F59"/>
    <w:rsid w:val="009630FD"/>
    <w:rsid w:val="009641C9"/>
    <w:rsid w:val="009658A0"/>
    <w:rsid w:val="009662F2"/>
    <w:rsid w:val="00966CCC"/>
    <w:rsid w:val="009673D9"/>
    <w:rsid w:val="0096744C"/>
    <w:rsid w:val="009707A8"/>
    <w:rsid w:val="009712A0"/>
    <w:rsid w:val="009712A4"/>
    <w:rsid w:val="009724EB"/>
    <w:rsid w:val="00972709"/>
    <w:rsid w:val="00974752"/>
    <w:rsid w:val="00974B83"/>
    <w:rsid w:val="009760CC"/>
    <w:rsid w:val="0098002C"/>
    <w:rsid w:val="009808AC"/>
    <w:rsid w:val="009809F8"/>
    <w:rsid w:val="00980E8C"/>
    <w:rsid w:val="00981B12"/>
    <w:rsid w:val="00982CEA"/>
    <w:rsid w:val="00982E3C"/>
    <w:rsid w:val="00984740"/>
    <w:rsid w:val="00984830"/>
    <w:rsid w:val="00987C29"/>
    <w:rsid w:val="00987E94"/>
    <w:rsid w:val="00990A53"/>
    <w:rsid w:val="00990F27"/>
    <w:rsid w:val="009911E6"/>
    <w:rsid w:val="00992444"/>
    <w:rsid w:val="009927E6"/>
    <w:rsid w:val="00992B6D"/>
    <w:rsid w:val="009938DC"/>
    <w:rsid w:val="00993FF3"/>
    <w:rsid w:val="00994480"/>
    <w:rsid w:val="0099457B"/>
    <w:rsid w:val="00994AB8"/>
    <w:rsid w:val="00994AE5"/>
    <w:rsid w:val="00995088"/>
    <w:rsid w:val="00995472"/>
    <w:rsid w:val="00995E8D"/>
    <w:rsid w:val="0099604D"/>
    <w:rsid w:val="00996E0E"/>
    <w:rsid w:val="00997284"/>
    <w:rsid w:val="0099731F"/>
    <w:rsid w:val="00997A36"/>
    <w:rsid w:val="00997B30"/>
    <w:rsid w:val="00997B35"/>
    <w:rsid w:val="009A01D0"/>
    <w:rsid w:val="009A169F"/>
    <w:rsid w:val="009A1828"/>
    <w:rsid w:val="009A1E8A"/>
    <w:rsid w:val="009A30AA"/>
    <w:rsid w:val="009A3581"/>
    <w:rsid w:val="009A4894"/>
    <w:rsid w:val="009A48C0"/>
    <w:rsid w:val="009A4E90"/>
    <w:rsid w:val="009A69E2"/>
    <w:rsid w:val="009A78FF"/>
    <w:rsid w:val="009B00E2"/>
    <w:rsid w:val="009B044C"/>
    <w:rsid w:val="009B068C"/>
    <w:rsid w:val="009B0AF0"/>
    <w:rsid w:val="009B0FDA"/>
    <w:rsid w:val="009B14DC"/>
    <w:rsid w:val="009B20BF"/>
    <w:rsid w:val="009B20E4"/>
    <w:rsid w:val="009B2F95"/>
    <w:rsid w:val="009B3B90"/>
    <w:rsid w:val="009B4A85"/>
    <w:rsid w:val="009B5119"/>
    <w:rsid w:val="009B5A4C"/>
    <w:rsid w:val="009B5E5E"/>
    <w:rsid w:val="009B6425"/>
    <w:rsid w:val="009B6456"/>
    <w:rsid w:val="009C07B9"/>
    <w:rsid w:val="009C081F"/>
    <w:rsid w:val="009C116E"/>
    <w:rsid w:val="009C2538"/>
    <w:rsid w:val="009C2EEF"/>
    <w:rsid w:val="009C3F1B"/>
    <w:rsid w:val="009C3F95"/>
    <w:rsid w:val="009C55A6"/>
    <w:rsid w:val="009C59DB"/>
    <w:rsid w:val="009C5EDD"/>
    <w:rsid w:val="009C61B7"/>
    <w:rsid w:val="009C6734"/>
    <w:rsid w:val="009C68DD"/>
    <w:rsid w:val="009C7C55"/>
    <w:rsid w:val="009C7EAD"/>
    <w:rsid w:val="009D0E08"/>
    <w:rsid w:val="009D178E"/>
    <w:rsid w:val="009D191B"/>
    <w:rsid w:val="009D2889"/>
    <w:rsid w:val="009D3B63"/>
    <w:rsid w:val="009D4069"/>
    <w:rsid w:val="009D5A6B"/>
    <w:rsid w:val="009D73C7"/>
    <w:rsid w:val="009D7960"/>
    <w:rsid w:val="009E00CD"/>
    <w:rsid w:val="009E0139"/>
    <w:rsid w:val="009E1752"/>
    <w:rsid w:val="009E2F20"/>
    <w:rsid w:val="009E3E0F"/>
    <w:rsid w:val="009E5488"/>
    <w:rsid w:val="009E57C2"/>
    <w:rsid w:val="009E63CD"/>
    <w:rsid w:val="009E6B73"/>
    <w:rsid w:val="009E7BF0"/>
    <w:rsid w:val="009E7E45"/>
    <w:rsid w:val="009F1AF8"/>
    <w:rsid w:val="009F203A"/>
    <w:rsid w:val="009F22FD"/>
    <w:rsid w:val="009F2463"/>
    <w:rsid w:val="009F360C"/>
    <w:rsid w:val="009F418A"/>
    <w:rsid w:val="009F4E59"/>
    <w:rsid w:val="009F555D"/>
    <w:rsid w:val="009F5609"/>
    <w:rsid w:val="009F5852"/>
    <w:rsid w:val="009F67B0"/>
    <w:rsid w:val="009F686F"/>
    <w:rsid w:val="009F687D"/>
    <w:rsid w:val="009F690E"/>
    <w:rsid w:val="009F6ED6"/>
    <w:rsid w:val="00A003F3"/>
    <w:rsid w:val="00A0069A"/>
    <w:rsid w:val="00A01818"/>
    <w:rsid w:val="00A02A53"/>
    <w:rsid w:val="00A03AB8"/>
    <w:rsid w:val="00A03AF5"/>
    <w:rsid w:val="00A03C4E"/>
    <w:rsid w:val="00A04A5C"/>
    <w:rsid w:val="00A04DEA"/>
    <w:rsid w:val="00A0549F"/>
    <w:rsid w:val="00A05D67"/>
    <w:rsid w:val="00A060E4"/>
    <w:rsid w:val="00A066A8"/>
    <w:rsid w:val="00A07290"/>
    <w:rsid w:val="00A07C5B"/>
    <w:rsid w:val="00A1002E"/>
    <w:rsid w:val="00A1032A"/>
    <w:rsid w:val="00A10BD7"/>
    <w:rsid w:val="00A10C10"/>
    <w:rsid w:val="00A11C50"/>
    <w:rsid w:val="00A12050"/>
    <w:rsid w:val="00A1294B"/>
    <w:rsid w:val="00A13A79"/>
    <w:rsid w:val="00A13F10"/>
    <w:rsid w:val="00A1508A"/>
    <w:rsid w:val="00A15460"/>
    <w:rsid w:val="00A157BA"/>
    <w:rsid w:val="00A158C2"/>
    <w:rsid w:val="00A15BB3"/>
    <w:rsid w:val="00A15C98"/>
    <w:rsid w:val="00A16286"/>
    <w:rsid w:val="00A20B97"/>
    <w:rsid w:val="00A20F68"/>
    <w:rsid w:val="00A2127C"/>
    <w:rsid w:val="00A21412"/>
    <w:rsid w:val="00A2264A"/>
    <w:rsid w:val="00A23D4F"/>
    <w:rsid w:val="00A250A3"/>
    <w:rsid w:val="00A26033"/>
    <w:rsid w:val="00A265F7"/>
    <w:rsid w:val="00A26F90"/>
    <w:rsid w:val="00A27343"/>
    <w:rsid w:val="00A27733"/>
    <w:rsid w:val="00A27B99"/>
    <w:rsid w:val="00A30168"/>
    <w:rsid w:val="00A31DA5"/>
    <w:rsid w:val="00A32BBC"/>
    <w:rsid w:val="00A33833"/>
    <w:rsid w:val="00A3384C"/>
    <w:rsid w:val="00A34AC1"/>
    <w:rsid w:val="00A35671"/>
    <w:rsid w:val="00A3596A"/>
    <w:rsid w:val="00A35B0D"/>
    <w:rsid w:val="00A36BF1"/>
    <w:rsid w:val="00A36DDC"/>
    <w:rsid w:val="00A372E7"/>
    <w:rsid w:val="00A401D8"/>
    <w:rsid w:val="00A404DF"/>
    <w:rsid w:val="00A41026"/>
    <w:rsid w:val="00A4102A"/>
    <w:rsid w:val="00A41377"/>
    <w:rsid w:val="00A41646"/>
    <w:rsid w:val="00A41786"/>
    <w:rsid w:val="00A41B2E"/>
    <w:rsid w:val="00A41C02"/>
    <w:rsid w:val="00A426CA"/>
    <w:rsid w:val="00A43C12"/>
    <w:rsid w:val="00A4430C"/>
    <w:rsid w:val="00A459AE"/>
    <w:rsid w:val="00A51A6E"/>
    <w:rsid w:val="00A5293E"/>
    <w:rsid w:val="00A531C9"/>
    <w:rsid w:val="00A5343C"/>
    <w:rsid w:val="00A547FF"/>
    <w:rsid w:val="00A5657B"/>
    <w:rsid w:val="00A56B83"/>
    <w:rsid w:val="00A601BC"/>
    <w:rsid w:val="00A61179"/>
    <w:rsid w:val="00A61369"/>
    <w:rsid w:val="00A61458"/>
    <w:rsid w:val="00A615A0"/>
    <w:rsid w:val="00A61B35"/>
    <w:rsid w:val="00A63A8F"/>
    <w:rsid w:val="00A6420E"/>
    <w:rsid w:val="00A64435"/>
    <w:rsid w:val="00A661B7"/>
    <w:rsid w:val="00A669DD"/>
    <w:rsid w:val="00A67215"/>
    <w:rsid w:val="00A7023A"/>
    <w:rsid w:val="00A70C79"/>
    <w:rsid w:val="00A70D50"/>
    <w:rsid w:val="00A729A3"/>
    <w:rsid w:val="00A72E57"/>
    <w:rsid w:val="00A72EC8"/>
    <w:rsid w:val="00A7316B"/>
    <w:rsid w:val="00A7447D"/>
    <w:rsid w:val="00A76B56"/>
    <w:rsid w:val="00A76DA5"/>
    <w:rsid w:val="00A77E19"/>
    <w:rsid w:val="00A802D2"/>
    <w:rsid w:val="00A8176C"/>
    <w:rsid w:val="00A82C15"/>
    <w:rsid w:val="00A82DBF"/>
    <w:rsid w:val="00A853FC"/>
    <w:rsid w:val="00A85CEF"/>
    <w:rsid w:val="00A85D80"/>
    <w:rsid w:val="00A86408"/>
    <w:rsid w:val="00A876E6"/>
    <w:rsid w:val="00A9092A"/>
    <w:rsid w:val="00A90971"/>
    <w:rsid w:val="00A91253"/>
    <w:rsid w:val="00A9154A"/>
    <w:rsid w:val="00A920CD"/>
    <w:rsid w:val="00A92CF0"/>
    <w:rsid w:val="00A942F4"/>
    <w:rsid w:val="00A9572C"/>
    <w:rsid w:val="00A95C6E"/>
    <w:rsid w:val="00A97271"/>
    <w:rsid w:val="00AA2978"/>
    <w:rsid w:val="00AA2B30"/>
    <w:rsid w:val="00AA31AE"/>
    <w:rsid w:val="00AA32D0"/>
    <w:rsid w:val="00AA425D"/>
    <w:rsid w:val="00AA4A77"/>
    <w:rsid w:val="00AA5A35"/>
    <w:rsid w:val="00AA644D"/>
    <w:rsid w:val="00AA71D9"/>
    <w:rsid w:val="00AA77F2"/>
    <w:rsid w:val="00AA7CD3"/>
    <w:rsid w:val="00AB08EA"/>
    <w:rsid w:val="00AB1191"/>
    <w:rsid w:val="00AB1E19"/>
    <w:rsid w:val="00AB28F4"/>
    <w:rsid w:val="00AB4279"/>
    <w:rsid w:val="00AB4947"/>
    <w:rsid w:val="00AB52FB"/>
    <w:rsid w:val="00AB62C5"/>
    <w:rsid w:val="00AB7925"/>
    <w:rsid w:val="00AC0292"/>
    <w:rsid w:val="00AC1B87"/>
    <w:rsid w:val="00AC2435"/>
    <w:rsid w:val="00AC2AB5"/>
    <w:rsid w:val="00AC31B5"/>
    <w:rsid w:val="00AC4E46"/>
    <w:rsid w:val="00AC5063"/>
    <w:rsid w:val="00AC6E30"/>
    <w:rsid w:val="00AC7DBD"/>
    <w:rsid w:val="00AC7F85"/>
    <w:rsid w:val="00AD0418"/>
    <w:rsid w:val="00AD05DB"/>
    <w:rsid w:val="00AD0EB4"/>
    <w:rsid w:val="00AD16B9"/>
    <w:rsid w:val="00AD173E"/>
    <w:rsid w:val="00AD1B57"/>
    <w:rsid w:val="00AD244C"/>
    <w:rsid w:val="00AD2B4E"/>
    <w:rsid w:val="00AD4B61"/>
    <w:rsid w:val="00AD5810"/>
    <w:rsid w:val="00AD5BCA"/>
    <w:rsid w:val="00AD7078"/>
    <w:rsid w:val="00AE0E93"/>
    <w:rsid w:val="00AE11ED"/>
    <w:rsid w:val="00AE29B2"/>
    <w:rsid w:val="00AE32C7"/>
    <w:rsid w:val="00AE3685"/>
    <w:rsid w:val="00AE4C3C"/>
    <w:rsid w:val="00AE5248"/>
    <w:rsid w:val="00AE54E2"/>
    <w:rsid w:val="00AE6D42"/>
    <w:rsid w:val="00AE6EE7"/>
    <w:rsid w:val="00AE7BD1"/>
    <w:rsid w:val="00AE7C50"/>
    <w:rsid w:val="00AF01C0"/>
    <w:rsid w:val="00AF1921"/>
    <w:rsid w:val="00AF1E8A"/>
    <w:rsid w:val="00AF302C"/>
    <w:rsid w:val="00AF42B2"/>
    <w:rsid w:val="00AF4545"/>
    <w:rsid w:val="00AF5DA1"/>
    <w:rsid w:val="00AF68D5"/>
    <w:rsid w:val="00AF7E0D"/>
    <w:rsid w:val="00B0067E"/>
    <w:rsid w:val="00B01007"/>
    <w:rsid w:val="00B01140"/>
    <w:rsid w:val="00B02159"/>
    <w:rsid w:val="00B0243B"/>
    <w:rsid w:val="00B02558"/>
    <w:rsid w:val="00B02CF9"/>
    <w:rsid w:val="00B02FAE"/>
    <w:rsid w:val="00B03C21"/>
    <w:rsid w:val="00B03E1B"/>
    <w:rsid w:val="00B04379"/>
    <w:rsid w:val="00B0469B"/>
    <w:rsid w:val="00B04CF4"/>
    <w:rsid w:val="00B059C8"/>
    <w:rsid w:val="00B106CF"/>
    <w:rsid w:val="00B10BA5"/>
    <w:rsid w:val="00B120DC"/>
    <w:rsid w:val="00B126A3"/>
    <w:rsid w:val="00B129CD"/>
    <w:rsid w:val="00B12F01"/>
    <w:rsid w:val="00B1316D"/>
    <w:rsid w:val="00B1319B"/>
    <w:rsid w:val="00B134F2"/>
    <w:rsid w:val="00B13C4A"/>
    <w:rsid w:val="00B13CEB"/>
    <w:rsid w:val="00B147C8"/>
    <w:rsid w:val="00B15C0B"/>
    <w:rsid w:val="00B15E08"/>
    <w:rsid w:val="00B1759F"/>
    <w:rsid w:val="00B17737"/>
    <w:rsid w:val="00B17A80"/>
    <w:rsid w:val="00B203FF"/>
    <w:rsid w:val="00B2053E"/>
    <w:rsid w:val="00B20642"/>
    <w:rsid w:val="00B20F85"/>
    <w:rsid w:val="00B20F8B"/>
    <w:rsid w:val="00B210E8"/>
    <w:rsid w:val="00B2216E"/>
    <w:rsid w:val="00B226A7"/>
    <w:rsid w:val="00B22777"/>
    <w:rsid w:val="00B24053"/>
    <w:rsid w:val="00B24D7B"/>
    <w:rsid w:val="00B250DE"/>
    <w:rsid w:val="00B255A4"/>
    <w:rsid w:val="00B25A3C"/>
    <w:rsid w:val="00B27BC4"/>
    <w:rsid w:val="00B27C66"/>
    <w:rsid w:val="00B30FC7"/>
    <w:rsid w:val="00B31A7A"/>
    <w:rsid w:val="00B320E0"/>
    <w:rsid w:val="00B326B8"/>
    <w:rsid w:val="00B34853"/>
    <w:rsid w:val="00B349C4"/>
    <w:rsid w:val="00B35F6B"/>
    <w:rsid w:val="00B36795"/>
    <w:rsid w:val="00B36AC9"/>
    <w:rsid w:val="00B371D6"/>
    <w:rsid w:val="00B37351"/>
    <w:rsid w:val="00B40020"/>
    <w:rsid w:val="00B404B2"/>
    <w:rsid w:val="00B40D02"/>
    <w:rsid w:val="00B4161C"/>
    <w:rsid w:val="00B419F4"/>
    <w:rsid w:val="00B41B9A"/>
    <w:rsid w:val="00B4283E"/>
    <w:rsid w:val="00B43AAD"/>
    <w:rsid w:val="00B478AF"/>
    <w:rsid w:val="00B50353"/>
    <w:rsid w:val="00B50F9D"/>
    <w:rsid w:val="00B51533"/>
    <w:rsid w:val="00B51F55"/>
    <w:rsid w:val="00B52C9B"/>
    <w:rsid w:val="00B52DCE"/>
    <w:rsid w:val="00B54E5D"/>
    <w:rsid w:val="00B54F1B"/>
    <w:rsid w:val="00B54F29"/>
    <w:rsid w:val="00B55326"/>
    <w:rsid w:val="00B5582F"/>
    <w:rsid w:val="00B562D5"/>
    <w:rsid w:val="00B567F4"/>
    <w:rsid w:val="00B5758E"/>
    <w:rsid w:val="00B576EF"/>
    <w:rsid w:val="00B57E41"/>
    <w:rsid w:val="00B60BCC"/>
    <w:rsid w:val="00B61D94"/>
    <w:rsid w:val="00B61E79"/>
    <w:rsid w:val="00B6286C"/>
    <w:rsid w:val="00B6373C"/>
    <w:rsid w:val="00B63DCF"/>
    <w:rsid w:val="00B63E73"/>
    <w:rsid w:val="00B64113"/>
    <w:rsid w:val="00B641FC"/>
    <w:rsid w:val="00B6447C"/>
    <w:rsid w:val="00B6448A"/>
    <w:rsid w:val="00B649C0"/>
    <w:rsid w:val="00B64C35"/>
    <w:rsid w:val="00B6578E"/>
    <w:rsid w:val="00B66F8E"/>
    <w:rsid w:val="00B670DE"/>
    <w:rsid w:val="00B67BE3"/>
    <w:rsid w:val="00B67F54"/>
    <w:rsid w:val="00B70560"/>
    <w:rsid w:val="00B7069D"/>
    <w:rsid w:val="00B71139"/>
    <w:rsid w:val="00B71404"/>
    <w:rsid w:val="00B7399F"/>
    <w:rsid w:val="00B73C56"/>
    <w:rsid w:val="00B74BB4"/>
    <w:rsid w:val="00B75971"/>
    <w:rsid w:val="00B75B99"/>
    <w:rsid w:val="00B7605D"/>
    <w:rsid w:val="00B773D1"/>
    <w:rsid w:val="00B80F71"/>
    <w:rsid w:val="00B822AE"/>
    <w:rsid w:val="00B82C50"/>
    <w:rsid w:val="00B83307"/>
    <w:rsid w:val="00B83591"/>
    <w:rsid w:val="00B84E5A"/>
    <w:rsid w:val="00B854AC"/>
    <w:rsid w:val="00B85A1F"/>
    <w:rsid w:val="00B86538"/>
    <w:rsid w:val="00B86CE8"/>
    <w:rsid w:val="00B87400"/>
    <w:rsid w:val="00B87582"/>
    <w:rsid w:val="00B87B4A"/>
    <w:rsid w:val="00B90611"/>
    <w:rsid w:val="00B90766"/>
    <w:rsid w:val="00B90919"/>
    <w:rsid w:val="00B923E6"/>
    <w:rsid w:val="00B92ADC"/>
    <w:rsid w:val="00B92B2B"/>
    <w:rsid w:val="00B92C11"/>
    <w:rsid w:val="00B92F02"/>
    <w:rsid w:val="00B937C4"/>
    <w:rsid w:val="00B9467F"/>
    <w:rsid w:val="00B94814"/>
    <w:rsid w:val="00B94A04"/>
    <w:rsid w:val="00B94EBB"/>
    <w:rsid w:val="00B95431"/>
    <w:rsid w:val="00B9663C"/>
    <w:rsid w:val="00B96D7E"/>
    <w:rsid w:val="00B96DBF"/>
    <w:rsid w:val="00B9790A"/>
    <w:rsid w:val="00B97966"/>
    <w:rsid w:val="00BA032F"/>
    <w:rsid w:val="00BA0990"/>
    <w:rsid w:val="00BA0DAC"/>
    <w:rsid w:val="00BA1526"/>
    <w:rsid w:val="00BA15A7"/>
    <w:rsid w:val="00BA1CCB"/>
    <w:rsid w:val="00BA207C"/>
    <w:rsid w:val="00BA23C1"/>
    <w:rsid w:val="00BA45BA"/>
    <w:rsid w:val="00BA5928"/>
    <w:rsid w:val="00BA59A9"/>
    <w:rsid w:val="00BB0042"/>
    <w:rsid w:val="00BB0215"/>
    <w:rsid w:val="00BB0564"/>
    <w:rsid w:val="00BB163E"/>
    <w:rsid w:val="00BB19A3"/>
    <w:rsid w:val="00BB214D"/>
    <w:rsid w:val="00BB4254"/>
    <w:rsid w:val="00BB472A"/>
    <w:rsid w:val="00BB4815"/>
    <w:rsid w:val="00BB498A"/>
    <w:rsid w:val="00BB4A8C"/>
    <w:rsid w:val="00BB4EB6"/>
    <w:rsid w:val="00BB512A"/>
    <w:rsid w:val="00BB66C1"/>
    <w:rsid w:val="00BB6AD4"/>
    <w:rsid w:val="00BB6B08"/>
    <w:rsid w:val="00BB6EBF"/>
    <w:rsid w:val="00BB70FC"/>
    <w:rsid w:val="00BB7488"/>
    <w:rsid w:val="00BB790B"/>
    <w:rsid w:val="00BB7A6C"/>
    <w:rsid w:val="00BB7DA0"/>
    <w:rsid w:val="00BC2249"/>
    <w:rsid w:val="00BC25D8"/>
    <w:rsid w:val="00BC3E40"/>
    <w:rsid w:val="00BC417C"/>
    <w:rsid w:val="00BC458A"/>
    <w:rsid w:val="00BC4698"/>
    <w:rsid w:val="00BC4F32"/>
    <w:rsid w:val="00BC55D9"/>
    <w:rsid w:val="00BC5C7A"/>
    <w:rsid w:val="00BC6CD2"/>
    <w:rsid w:val="00BC6E06"/>
    <w:rsid w:val="00BC6FF0"/>
    <w:rsid w:val="00BD08F3"/>
    <w:rsid w:val="00BD0EE1"/>
    <w:rsid w:val="00BD1076"/>
    <w:rsid w:val="00BD1B30"/>
    <w:rsid w:val="00BD1C1E"/>
    <w:rsid w:val="00BD1C41"/>
    <w:rsid w:val="00BD1CE9"/>
    <w:rsid w:val="00BD25C3"/>
    <w:rsid w:val="00BD3805"/>
    <w:rsid w:val="00BD408C"/>
    <w:rsid w:val="00BD52C0"/>
    <w:rsid w:val="00BD6DB9"/>
    <w:rsid w:val="00BD7F8C"/>
    <w:rsid w:val="00BE1D5D"/>
    <w:rsid w:val="00BE1D7D"/>
    <w:rsid w:val="00BE2984"/>
    <w:rsid w:val="00BE2BE4"/>
    <w:rsid w:val="00BE2C36"/>
    <w:rsid w:val="00BE3B39"/>
    <w:rsid w:val="00BE4C48"/>
    <w:rsid w:val="00BE5F2D"/>
    <w:rsid w:val="00BE6D67"/>
    <w:rsid w:val="00BE7D6F"/>
    <w:rsid w:val="00BE7DF6"/>
    <w:rsid w:val="00BF0D4B"/>
    <w:rsid w:val="00BF1E3D"/>
    <w:rsid w:val="00BF245C"/>
    <w:rsid w:val="00BF2C99"/>
    <w:rsid w:val="00BF43D5"/>
    <w:rsid w:val="00BF494E"/>
    <w:rsid w:val="00BF4AB8"/>
    <w:rsid w:val="00BF4C0D"/>
    <w:rsid w:val="00BF56E8"/>
    <w:rsid w:val="00BF58D9"/>
    <w:rsid w:val="00BF66E9"/>
    <w:rsid w:val="00BF7D39"/>
    <w:rsid w:val="00C00389"/>
    <w:rsid w:val="00C00D9D"/>
    <w:rsid w:val="00C01895"/>
    <w:rsid w:val="00C02038"/>
    <w:rsid w:val="00C02C85"/>
    <w:rsid w:val="00C03F8E"/>
    <w:rsid w:val="00C04155"/>
    <w:rsid w:val="00C04AA3"/>
    <w:rsid w:val="00C04E18"/>
    <w:rsid w:val="00C0571E"/>
    <w:rsid w:val="00C06256"/>
    <w:rsid w:val="00C0647C"/>
    <w:rsid w:val="00C0671F"/>
    <w:rsid w:val="00C07847"/>
    <w:rsid w:val="00C0790F"/>
    <w:rsid w:val="00C11C8B"/>
    <w:rsid w:val="00C1231E"/>
    <w:rsid w:val="00C1350B"/>
    <w:rsid w:val="00C139CD"/>
    <w:rsid w:val="00C150DB"/>
    <w:rsid w:val="00C164D2"/>
    <w:rsid w:val="00C16DA8"/>
    <w:rsid w:val="00C17B2D"/>
    <w:rsid w:val="00C17B81"/>
    <w:rsid w:val="00C21621"/>
    <w:rsid w:val="00C21BAD"/>
    <w:rsid w:val="00C21F60"/>
    <w:rsid w:val="00C220DA"/>
    <w:rsid w:val="00C226F2"/>
    <w:rsid w:val="00C2295F"/>
    <w:rsid w:val="00C22EE7"/>
    <w:rsid w:val="00C23278"/>
    <w:rsid w:val="00C233D5"/>
    <w:rsid w:val="00C236A9"/>
    <w:rsid w:val="00C237BC"/>
    <w:rsid w:val="00C23C00"/>
    <w:rsid w:val="00C246DE"/>
    <w:rsid w:val="00C2523F"/>
    <w:rsid w:val="00C2592D"/>
    <w:rsid w:val="00C26656"/>
    <w:rsid w:val="00C27530"/>
    <w:rsid w:val="00C300FC"/>
    <w:rsid w:val="00C3093C"/>
    <w:rsid w:val="00C30C16"/>
    <w:rsid w:val="00C3115A"/>
    <w:rsid w:val="00C321A2"/>
    <w:rsid w:val="00C3222F"/>
    <w:rsid w:val="00C32733"/>
    <w:rsid w:val="00C32C89"/>
    <w:rsid w:val="00C33191"/>
    <w:rsid w:val="00C338F5"/>
    <w:rsid w:val="00C33D5A"/>
    <w:rsid w:val="00C341E2"/>
    <w:rsid w:val="00C34C97"/>
    <w:rsid w:val="00C35226"/>
    <w:rsid w:val="00C35563"/>
    <w:rsid w:val="00C35608"/>
    <w:rsid w:val="00C3621C"/>
    <w:rsid w:val="00C367F7"/>
    <w:rsid w:val="00C3722E"/>
    <w:rsid w:val="00C3723D"/>
    <w:rsid w:val="00C37589"/>
    <w:rsid w:val="00C37711"/>
    <w:rsid w:val="00C37FBD"/>
    <w:rsid w:val="00C404DC"/>
    <w:rsid w:val="00C40B72"/>
    <w:rsid w:val="00C43046"/>
    <w:rsid w:val="00C44F82"/>
    <w:rsid w:val="00C45BB7"/>
    <w:rsid w:val="00C465E5"/>
    <w:rsid w:val="00C47785"/>
    <w:rsid w:val="00C51552"/>
    <w:rsid w:val="00C5190A"/>
    <w:rsid w:val="00C51E33"/>
    <w:rsid w:val="00C51F58"/>
    <w:rsid w:val="00C533F4"/>
    <w:rsid w:val="00C53601"/>
    <w:rsid w:val="00C53EAA"/>
    <w:rsid w:val="00C5404E"/>
    <w:rsid w:val="00C542A3"/>
    <w:rsid w:val="00C55ED0"/>
    <w:rsid w:val="00C570FC"/>
    <w:rsid w:val="00C610D6"/>
    <w:rsid w:val="00C6130D"/>
    <w:rsid w:val="00C613D4"/>
    <w:rsid w:val="00C61730"/>
    <w:rsid w:val="00C623A0"/>
    <w:rsid w:val="00C63846"/>
    <w:rsid w:val="00C63F9E"/>
    <w:rsid w:val="00C640B8"/>
    <w:rsid w:val="00C64F9F"/>
    <w:rsid w:val="00C664AB"/>
    <w:rsid w:val="00C666F5"/>
    <w:rsid w:val="00C6789B"/>
    <w:rsid w:val="00C67D1D"/>
    <w:rsid w:val="00C70480"/>
    <w:rsid w:val="00C712BD"/>
    <w:rsid w:val="00C71D9D"/>
    <w:rsid w:val="00C720C6"/>
    <w:rsid w:val="00C72518"/>
    <w:rsid w:val="00C72FEC"/>
    <w:rsid w:val="00C753B6"/>
    <w:rsid w:val="00C75714"/>
    <w:rsid w:val="00C75C1A"/>
    <w:rsid w:val="00C7607D"/>
    <w:rsid w:val="00C77BB2"/>
    <w:rsid w:val="00C80BD2"/>
    <w:rsid w:val="00C811A5"/>
    <w:rsid w:val="00C81EA2"/>
    <w:rsid w:val="00C82085"/>
    <w:rsid w:val="00C821FD"/>
    <w:rsid w:val="00C828E5"/>
    <w:rsid w:val="00C8324A"/>
    <w:rsid w:val="00C83DEB"/>
    <w:rsid w:val="00C869D1"/>
    <w:rsid w:val="00C86DAE"/>
    <w:rsid w:val="00C8754C"/>
    <w:rsid w:val="00C876C5"/>
    <w:rsid w:val="00C900DC"/>
    <w:rsid w:val="00C90ADD"/>
    <w:rsid w:val="00C90C95"/>
    <w:rsid w:val="00C923EB"/>
    <w:rsid w:val="00C92B98"/>
    <w:rsid w:val="00C93342"/>
    <w:rsid w:val="00C949B9"/>
    <w:rsid w:val="00C95217"/>
    <w:rsid w:val="00C95D23"/>
    <w:rsid w:val="00C960C2"/>
    <w:rsid w:val="00C97428"/>
    <w:rsid w:val="00CA079C"/>
    <w:rsid w:val="00CA1667"/>
    <w:rsid w:val="00CA2C0C"/>
    <w:rsid w:val="00CA3035"/>
    <w:rsid w:val="00CA3261"/>
    <w:rsid w:val="00CA429E"/>
    <w:rsid w:val="00CA4505"/>
    <w:rsid w:val="00CA4C0C"/>
    <w:rsid w:val="00CA5500"/>
    <w:rsid w:val="00CA5E45"/>
    <w:rsid w:val="00CA720D"/>
    <w:rsid w:val="00CA7C20"/>
    <w:rsid w:val="00CB0AC0"/>
    <w:rsid w:val="00CB232C"/>
    <w:rsid w:val="00CB2BD6"/>
    <w:rsid w:val="00CB2F77"/>
    <w:rsid w:val="00CB4298"/>
    <w:rsid w:val="00CB4B52"/>
    <w:rsid w:val="00CB5396"/>
    <w:rsid w:val="00CB5643"/>
    <w:rsid w:val="00CB7A7B"/>
    <w:rsid w:val="00CC0187"/>
    <w:rsid w:val="00CC01FA"/>
    <w:rsid w:val="00CC032E"/>
    <w:rsid w:val="00CC0B8A"/>
    <w:rsid w:val="00CC0DFE"/>
    <w:rsid w:val="00CC1BDD"/>
    <w:rsid w:val="00CC46EB"/>
    <w:rsid w:val="00CC4B96"/>
    <w:rsid w:val="00CC5D72"/>
    <w:rsid w:val="00CC66B9"/>
    <w:rsid w:val="00CC6F6B"/>
    <w:rsid w:val="00CC75D3"/>
    <w:rsid w:val="00CC7840"/>
    <w:rsid w:val="00CD0B24"/>
    <w:rsid w:val="00CD0CC3"/>
    <w:rsid w:val="00CD0E58"/>
    <w:rsid w:val="00CD2082"/>
    <w:rsid w:val="00CD2449"/>
    <w:rsid w:val="00CD29BF"/>
    <w:rsid w:val="00CD429C"/>
    <w:rsid w:val="00CD491D"/>
    <w:rsid w:val="00CD5293"/>
    <w:rsid w:val="00CD6351"/>
    <w:rsid w:val="00CD65C3"/>
    <w:rsid w:val="00CD70EF"/>
    <w:rsid w:val="00CD79D8"/>
    <w:rsid w:val="00CE01AD"/>
    <w:rsid w:val="00CE0839"/>
    <w:rsid w:val="00CE0B74"/>
    <w:rsid w:val="00CE13D4"/>
    <w:rsid w:val="00CE191A"/>
    <w:rsid w:val="00CE1BDA"/>
    <w:rsid w:val="00CE27CD"/>
    <w:rsid w:val="00CE3251"/>
    <w:rsid w:val="00CE3387"/>
    <w:rsid w:val="00CE3555"/>
    <w:rsid w:val="00CE3799"/>
    <w:rsid w:val="00CE3870"/>
    <w:rsid w:val="00CE3EA0"/>
    <w:rsid w:val="00CE40B0"/>
    <w:rsid w:val="00CE43FF"/>
    <w:rsid w:val="00CE5A75"/>
    <w:rsid w:val="00CE6895"/>
    <w:rsid w:val="00CE6E52"/>
    <w:rsid w:val="00CE6EA8"/>
    <w:rsid w:val="00CE71B9"/>
    <w:rsid w:val="00CE7463"/>
    <w:rsid w:val="00CE7693"/>
    <w:rsid w:val="00CF0120"/>
    <w:rsid w:val="00CF01D9"/>
    <w:rsid w:val="00CF0F28"/>
    <w:rsid w:val="00CF124E"/>
    <w:rsid w:val="00CF133E"/>
    <w:rsid w:val="00CF2145"/>
    <w:rsid w:val="00CF2ECD"/>
    <w:rsid w:val="00CF344E"/>
    <w:rsid w:val="00CF4224"/>
    <w:rsid w:val="00CF431D"/>
    <w:rsid w:val="00CF4B6C"/>
    <w:rsid w:val="00CF7616"/>
    <w:rsid w:val="00D03517"/>
    <w:rsid w:val="00D03C8B"/>
    <w:rsid w:val="00D042C6"/>
    <w:rsid w:val="00D046C5"/>
    <w:rsid w:val="00D047CB"/>
    <w:rsid w:val="00D0510C"/>
    <w:rsid w:val="00D05E47"/>
    <w:rsid w:val="00D06A25"/>
    <w:rsid w:val="00D06E39"/>
    <w:rsid w:val="00D070C7"/>
    <w:rsid w:val="00D0791D"/>
    <w:rsid w:val="00D07B71"/>
    <w:rsid w:val="00D10407"/>
    <w:rsid w:val="00D10546"/>
    <w:rsid w:val="00D11786"/>
    <w:rsid w:val="00D11791"/>
    <w:rsid w:val="00D159B5"/>
    <w:rsid w:val="00D16681"/>
    <w:rsid w:val="00D176BA"/>
    <w:rsid w:val="00D20F34"/>
    <w:rsid w:val="00D2139F"/>
    <w:rsid w:val="00D21BD0"/>
    <w:rsid w:val="00D24732"/>
    <w:rsid w:val="00D24DE4"/>
    <w:rsid w:val="00D25547"/>
    <w:rsid w:val="00D26F06"/>
    <w:rsid w:val="00D30550"/>
    <w:rsid w:val="00D30E38"/>
    <w:rsid w:val="00D31D19"/>
    <w:rsid w:val="00D32546"/>
    <w:rsid w:val="00D32770"/>
    <w:rsid w:val="00D34DA6"/>
    <w:rsid w:val="00D354CD"/>
    <w:rsid w:val="00D4089B"/>
    <w:rsid w:val="00D41A50"/>
    <w:rsid w:val="00D41E54"/>
    <w:rsid w:val="00D42497"/>
    <w:rsid w:val="00D42536"/>
    <w:rsid w:val="00D43552"/>
    <w:rsid w:val="00D435EF"/>
    <w:rsid w:val="00D438FC"/>
    <w:rsid w:val="00D443EC"/>
    <w:rsid w:val="00D44C0D"/>
    <w:rsid w:val="00D45B7F"/>
    <w:rsid w:val="00D45BA5"/>
    <w:rsid w:val="00D46D26"/>
    <w:rsid w:val="00D50204"/>
    <w:rsid w:val="00D503EE"/>
    <w:rsid w:val="00D5073D"/>
    <w:rsid w:val="00D50D15"/>
    <w:rsid w:val="00D51967"/>
    <w:rsid w:val="00D52AFD"/>
    <w:rsid w:val="00D5332F"/>
    <w:rsid w:val="00D54410"/>
    <w:rsid w:val="00D5477C"/>
    <w:rsid w:val="00D5488C"/>
    <w:rsid w:val="00D54C59"/>
    <w:rsid w:val="00D54E00"/>
    <w:rsid w:val="00D54FB2"/>
    <w:rsid w:val="00D558CF"/>
    <w:rsid w:val="00D57BDF"/>
    <w:rsid w:val="00D57DE1"/>
    <w:rsid w:val="00D60057"/>
    <w:rsid w:val="00D60500"/>
    <w:rsid w:val="00D60D19"/>
    <w:rsid w:val="00D61224"/>
    <w:rsid w:val="00D61C36"/>
    <w:rsid w:val="00D61E16"/>
    <w:rsid w:val="00D61E2F"/>
    <w:rsid w:val="00D62B2D"/>
    <w:rsid w:val="00D62DDF"/>
    <w:rsid w:val="00D63310"/>
    <w:rsid w:val="00D641A6"/>
    <w:rsid w:val="00D64984"/>
    <w:rsid w:val="00D66170"/>
    <w:rsid w:val="00D6685A"/>
    <w:rsid w:val="00D67932"/>
    <w:rsid w:val="00D70020"/>
    <w:rsid w:val="00D70157"/>
    <w:rsid w:val="00D71888"/>
    <w:rsid w:val="00D71B4F"/>
    <w:rsid w:val="00D73505"/>
    <w:rsid w:val="00D74802"/>
    <w:rsid w:val="00D74E5B"/>
    <w:rsid w:val="00D770E7"/>
    <w:rsid w:val="00D779FB"/>
    <w:rsid w:val="00D808A3"/>
    <w:rsid w:val="00D80A65"/>
    <w:rsid w:val="00D80B98"/>
    <w:rsid w:val="00D80F2F"/>
    <w:rsid w:val="00D8132D"/>
    <w:rsid w:val="00D82ACF"/>
    <w:rsid w:val="00D82E55"/>
    <w:rsid w:val="00D832AA"/>
    <w:rsid w:val="00D83580"/>
    <w:rsid w:val="00D8419F"/>
    <w:rsid w:val="00D85906"/>
    <w:rsid w:val="00D85A56"/>
    <w:rsid w:val="00D85B95"/>
    <w:rsid w:val="00D85C73"/>
    <w:rsid w:val="00D876AD"/>
    <w:rsid w:val="00D907B6"/>
    <w:rsid w:val="00D90A48"/>
    <w:rsid w:val="00D90FCB"/>
    <w:rsid w:val="00D91014"/>
    <w:rsid w:val="00D91132"/>
    <w:rsid w:val="00D9162C"/>
    <w:rsid w:val="00D93696"/>
    <w:rsid w:val="00D94032"/>
    <w:rsid w:val="00D94792"/>
    <w:rsid w:val="00D95C7E"/>
    <w:rsid w:val="00D96BEC"/>
    <w:rsid w:val="00D96E50"/>
    <w:rsid w:val="00DA0093"/>
    <w:rsid w:val="00DA02FA"/>
    <w:rsid w:val="00DA0811"/>
    <w:rsid w:val="00DA0AEA"/>
    <w:rsid w:val="00DA24C7"/>
    <w:rsid w:val="00DA2693"/>
    <w:rsid w:val="00DA2C49"/>
    <w:rsid w:val="00DA408C"/>
    <w:rsid w:val="00DA46D7"/>
    <w:rsid w:val="00DA5C1C"/>
    <w:rsid w:val="00DA6CA8"/>
    <w:rsid w:val="00DA6D86"/>
    <w:rsid w:val="00DA72DF"/>
    <w:rsid w:val="00DA736B"/>
    <w:rsid w:val="00DA75B7"/>
    <w:rsid w:val="00DB08B4"/>
    <w:rsid w:val="00DB0DE6"/>
    <w:rsid w:val="00DB3CDD"/>
    <w:rsid w:val="00DB5946"/>
    <w:rsid w:val="00DB5DC2"/>
    <w:rsid w:val="00DB6437"/>
    <w:rsid w:val="00DB6CB4"/>
    <w:rsid w:val="00DB6DF7"/>
    <w:rsid w:val="00DB6DF9"/>
    <w:rsid w:val="00DB7579"/>
    <w:rsid w:val="00DB7ACF"/>
    <w:rsid w:val="00DB7ADB"/>
    <w:rsid w:val="00DC0662"/>
    <w:rsid w:val="00DC11DC"/>
    <w:rsid w:val="00DC254A"/>
    <w:rsid w:val="00DC48C0"/>
    <w:rsid w:val="00DC4E39"/>
    <w:rsid w:val="00DC5B26"/>
    <w:rsid w:val="00DC6CCF"/>
    <w:rsid w:val="00DC783B"/>
    <w:rsid w:val="00DC7F79"/>
    <w:rsid w:val="00DD059A"/>
    <w:rsid w:val="00DD0745"/>
    <w:rsid w:val="00DD1C02"/>
    <w:rsid w:val="00DD1EA6"/>
    <w:rsid w:val="00DD2730"/>
    <w:rsid w:val="00DD32AB"/>
    <w:rsid w:val="00DD50AD"/>
    <w:rsid w:val="00DD512A"/>
    <w:rsid w:val="00DD5182"/>
    <w:rsid w:val="00DD5521"/>
    <w:rsid w:val="00DD601D"/>
    <w:rsid w:val="00DD636F"/>
    <w:rsid w:val="00DD6438"/>
    <w:rsid w:val="00DD6A11"/>
    <w:rsid w:val="00DE0538"/>
    <w:rsid w:val="00DE0858"/>
    <w:rsid w:val="00DE090E"/>
    <w:rsid w:val="00DE1DEA"/>
    <w:rsid w:val="00DE2294"/>
    <w:rsid w:val="00DE2EE1"/>
    <w:rsid w:val="00DE3BC0"/>
    <w:rsid w:val="00DE3DCB"/>
    <w:rsid w:val="00DE473B"/>
    <w:rsid w:val="00DE4D53"/>
    <w:rsid w:val="00DE5A81"/>
    <w:rsid w:val="00DE663C"/>
    <w:rsid w:val="00DE6CCE"/>
    <w:rsid w:val="00DE7355"/>
    <w:rsid w:val="00DE765E"/>
    <w:rsid w:val="00DE7C3A"/>
    <w:rsid w:val="00DF07C9"/>
    <w:rsid w:val="00DF0865"/>
    <w:rsid w:val="00DF16CA"/>
    <w:rsid w:val="00DF2AC0"/>
    <w:rsid w:val="00DF2CD2"/>
    <w:rsid w:val="00DF4206"/>
    <w:rsid w:val="00DF4412"/>
    <w:rsid w:val="00DF4E77"/>
    <w:rsid w:val="00DF5656"/>
    <w:rsid w:val="00DF573E"/>
    <w:rsid w:val="00DF64EC"/>
    <w:rsid w:val="00E0004D"/>
    <w:rsid w:val="00E005DE"/>
    <w:rsid w:val="00E0088B"/>
    <w:rsid w:val="00E01401"/>
    <w:rsid w:val="00E016F0"/>
    <w:rsid w:val="00E019CC"/>
    <w:rsid w:val="00E0458C"/>
    <w:rsid w:val="00E054A7"/>
    <w:rsid w:val="00E05F54"/>
    <w:rsid w:val="00E062DB"/>
    <w:rsid w:val="00E101C1"/>
    <w:rsid w:val="00E1035C"/>
    <w:rsid w:val="00E112EE"/>
    <w:rsid w:val="00E116A7"/>
    <w:rsid w:val="00E12453"/>
    <w:rsid w:val="00E12ECD"/>
    <w:rsid w:val="00E12EED"/>
    <w:rsid w:val="00E13D72"/>
    <w:rsid w:val="00E14920"/>
    <w:rsid w:val="00E1561E"/>
    <w:rsid w:val="00E160EF"/>
    <w:rsid w:val="00E178B7"/>
    <w:rsid w:val="00E201D4"/>
    <w:rsid w:val="00E209C2"/>
    <w:rsid w:val="00E20C2D"/>
    <w:rsid w:val="00E22337"/>
    <w:rsid w:val="00E22C2B"/>
    <w:rsid w:val="00E2331A"/>
    <w:rsid w:val="00E2351B"/>
    <w:rsid w:val="00E239F8"/>
    <w:rsid w:val="00E23EE9"/>
    <w:rsid w:val="00E241E6"/>
    <w:rsid w:val="00E2498B"/>
    <w:rsid w:val="00E24CD0"/>
    <w:rsid w:val="00E24E3A"/>
    <w:rsid w:val="00E25970"/>
    <w:rsid w:val="00E25D4E"/>
    <w:rsid w:val="00E26133"/>
    <w:rsid w:val="00E265F9"/>
    <w:rsid w:val="00E27643"/>
    <w:rsid w:val="00E27739"/>
    <w:rsid w:val="00E2775B"/>
    <w:rsid w:val="00E307CA"/>
    <w:rsid w:val="00E30865"/>
    <w:rsid w:val="00E30ADD"/>
    <w:rsid w:val="00E323BD"/>
    <w:rsid w:val="00E32590"/>
    <w:rsid w:val="00E33A7D"/>
    <w:rsid w:val="00E33B21"/>
    <w:rsid w:val="00E33DB9"/>
    <w:rsid w:val="00E34536"/>
    <w:rsid w:val="00E35513"/>
    <w:rsid w:val="00E359A2"/>
    <w:rsid w:val="00E363AA"/>
    <w:rsid w:val="00E372B0"/>
    <w:rsid w:val="00E3779B"/>
    <w:rsid w:val="00E37DFF"/>
    <w:rsid w:val="00E37F97"/>
    <w:rsid w:val="00E41311"/>
    <w:rsid w:val="00E41592"/>
    <w:rsid w:val="00E41D77"/>
    <w:rsid w:val="00E426F4"/>
    <w:rsid w:val="00E4386C"/>
    <w:rsid w:val="00E45961"/>
    <w:rsid w:val="00E45E7D"/>
    <w:rsid w:val="00E4699A"/>
    <w:rsid w:val="00E46ED2"/>
    <w:rsid w:val="00E4714E"/>
    <w:rsid w:val="00E47742"/>
    <w:rsid w:val="00E47CA8"/>
    <w:rsid w:val="00E53205"/>
    <w:rsid w:val="00E53261"/>
    <w:rsid w:val="00E534BC"/>
    <w:rsid w:val="00E54832"/>
    <w:rsid w:val="00E54EE4"/>
    <w:rsid w:val="00E55934"/>
    <w:rsid w:val="00E56928"/>
    <w:rsid w:val="00E57BDA"/>
    <w:rsid w:val="00E57CDB"/>
    <w:rsid w:val="00E601E0"/>
    <w:rsid w:val="00E6079C"/>
    <w:rsid w:val="00E62291"/>
    <w:rsid w:val="00E6687D"/>
    <w:rsid w:val="00E66975"/>
    <w:rsid w:val="00E66C5A"/>
    <w:rsid w:val="00E6770A"/>
    <w:rsid w:val="00E67D00"/>
    <w:rsid w:val="00E67E42"/>
    <w:rsid w:val="00E700DF"/>
    <w:rsid w:val="00E704A7"/>
    <w:rsid w:val="00E70F66"/>
    <w:rsid w:val="00E71BFD"/>
    <w:rsid w:val="00E72B1F"/>
    <w:rsid w:val="00E752FB"/>
    <w:rsid w:val="00E75B3B"/>
    <w:rsid w:val="00E75DCE"/>
    <w:rsid w:val="00E76198"/>
    <w:rsid w:val="00E76536"/>
    <w:rsid w:val="00E76704"/>
    <w:rsid w:val="00E7674B"/>
    <w:rsid w:val="00E817C1"/>
    <w:rsid w:val="00E81A82"/>
    <w:rsid w:val="00E81CF7"/>
    <w:rsid w:val="00E824A5"/>
    <w:rsid w:val="00E82638"/>
    <w:rsid w:val="00E83ACD"/>
    <w:rsid w:val="00E85A69"/>
    <w:rsid w:val="00E85B0E"/>
    <w:rsid w:val="00E8620C"/>
    <w:rsid w:val="00E868EE"/>
    <w:rsid w:val="00E87305"/>
    <w:rsid w:val="00E87BF8"/>
    <w:rsid w:val="00E87CE6"/>
    <w:rsid w:val="00E87E2D"/>
    <w:rsid w:val="00E90026"/>
    <w:rsid w:val="00E90D7A"/>
    <w:rsid w:val="00E91B1C"/>
    <w:rsid w:val="00E91C97"/>
    <w:rsid w:val="00E9253F"/>
    <w:rsid w:val="00E92757"/>
    <w:rsid w:val="00E93343"/>
    <w:rsid w:val="00E93939"/>
    <w:rsid w:val="00E939B4"/>
    <w:rsid w:val="00E955BC"/>
    <w:rsid w:val="00E95D9D"/>
    <w:rsid w:val="00E95F9A"/>
    <w:rsid w:val="00E960A7"/>
    <w:rsid w:val="00E96515"/>
    <w:rsid w:val="00E972DC"/>
    <w:rsid w:val="00E9745C"/>
    <w:rsid w:val="00E97CA7"/>
    <w:rsid w:val="00E97CBE"/>
    <w:rsid w:val="00E97D4F"/>
    <w:rsid w:val="00EA1313"/>
    <w:rsid w:val="00EA1700"/>
    <w:rsid w:val="00EA3663"/>
    <w:rsid w:val="00EA436B"/>
    <w:rsid w:val="00EA717A"/>
    <w:rsid w:val="00EB0524"/>
    <w:rsid w:val="00EB1CF1"/>
    <w:rsid w:val="00EB30D8"/>
    <w:rsid w:val="00EB40CF"/>
    <w:rsid w:val="00EB41AF"/>
    <w:rsid w:val="00EB4FC9"/>
    <w:rsid w:val="00EB5D47"/>
    <w:rsid w:val="00EB6385"/>
    <w:rsid w:val="00EB68FE"/>
    <w:rsid w:val="00EB7193"/>
    <w:rsid w:val="00EB7DE0"/>
    <w:rsid w:val="00EC0A9E"/>
    <w:rsid w:val="00EC0F30"/>
    <w:rsid w:val="00EC1139"/>
    <w:rsid w:val="00EC16CA"/>
    <w:rsid w:val="00EC1B5C"/>
    <w:rsid w:val="00EC2945"/>
    <w:rsid w:val="00EC384D"/>
    <w:rsid w:val="00EC442B"/>
    <w:rsid w:val="00EC449A"/>
    <w:rsid w:val="00EC565A"/>
    <w:rsid w:val="00EC646A"/>
    <w:rsid w:val="00EC71C0"/>
    <w:rsid w:val="00EC776F"/>
    <w:rsid w:val="00ED02E8"/>
    <w:rsid w:val="00ED1B21"/>
    <w:rsid w:val="00ED1D07"/>
    <w:rsid w:val="00ED242E"/>
    <w:rsid w:val="00ED3657"/>
    <w:rsid w:val="00ED398F"/>
    <w:rsid w:val="00ED3CDA"/>
    <w:rsid w:val="00ED41B4"/>
    <w:rsid w:val="00ED4750"/>
    <w:rsid w:val="00ED5058"/>
    <w:rsid w:val="00ED5088"/>
    <w:rsid w:val="00ED55FD"/>
    <w:rsid w:val="00ED5E9F"/>
    <w:rsid w:val="00ED7223"/>
    <w:rsid w:val="00ED7943"/>
    <w:rsid w:val="00EE010E"/>
    <w:rsid w:val="00EE0367"/>
    <w:rsid w:val="00EE0C3C"/>
    <w:rsid w:val="00EE13D8"/>
    <w:rsid w:val="00EE20E3"/>
    <w:rsid w:val="00EE6418"/>
    <w:rsid w:val="00EE6B17"/>
    <w:rsid w:val="00EE746B"/>
    <w:rsid w:val="00EE79CD"/>
    <w:rsid w:val="00EE7E28"/>
    <w:rsid w:val="00EF0A09"/>
    <w:rsid w:val="00EF154D"/>
    <w:rsid w:val="00EF1B25"/>
    <w:rsid w:val="00EF1EC0"/>
    <w:rsid w:val="00EF21DE"/>
    <w:rsid w:val="00EF332B"/>
    <w:rsid w:val="00EF3497"/>
    <w:rsid w:val="00EF367D"/>
    <w:rsid w:val="00EF53B8"/>
    <w:rsid w:val="00EF6C05"/>
    <w:rsid w:val="00EF77F5"/>
    <w:rsid w:val="00EF784F"/>
    <w:rsid w:val="00F0043D"/>
    <w:rsid w:val="00F00E0C"/>
    <w:rsid w:val="00F018D2"/>
    <w:rsid w:val="00F0232F"/>
    <w:rsid w:val="00F02717"/>
    <w:rsid w:val="00F03972"/>
    <w:rsid w:val="00F03E70"/>
    <w:rsid w:val="00F05F50"/>
    <w:rsid w:val="00F06476"/>
    <w:rsid w:val="00F06577"/>
    <w:rsid w:val="00F07687"/>
    <w:rsid w:val="00F07EE3"/>
    <w:rsid w:val="00F10DCE"/>
    <w:rsid w:val="00F11508"/>
    <w:rsid w:val="00F1177E"/>
    <w:rsid w:val="00F119D7"/>
    <w:rsid w:val="00F11BBF"/>
    <w:rsid w:val="00F11FC1"/>
    <w:rsid w:val="00F125A5"/>
    <w:rsid w:val="00F1302B"/>
    <w:rsid w:val="00F13B7C"/>
    <w:rsid w:val="00F13D7D"/>
    <w:rsid w:val="00F13EEB"/>
    <w:rsid w:val="00F175CD"/>
    <w:rsid w:val="00F21752"/>
    <w:rsid w:val="00F237FA"/>
    <w:rsid w:val="00F24167"/>
    <w:rsid w:val="00F24878"/>
    <w:rsid w:val="00F2490D"/>
    <w:rsid w:val="00F25E9F"/>
    <w:rsid w:val="00F26B68"/>
    <w:rsid w:val="00F26EDF"/>
    <w:rsid w:val="00F271F4"/>
    <w:rsid w:val="00F27634"/>
    <w:rsid w:val="00F2774A"/>
    <w:rsid w:val="00F30071"/>
    <w:rsid w:val="00F3072F"/>
    <w:rsid w:val="00F30DD7"/>
    <w:rsid w:val="00F3107F"/>
    <w:rsid w:val="00F31A86"/>
    <w:rsid w:val="00F32380"/>
    <w:rsid w:val="00F33378"/>
    <w:rsid w:val="00F33728"/>
    <w:rsid w:val="00F33ED9"/>
    <w:rsid w:val="00F341D4"/>
    <w:rsid w:val="00F35449"/>
    <w:rsid w:val="00F3564A"/>
    <w:rsid w:val="00F35B96"/>
    <w:rsid w:val="00F36D07"/>
    <w:rsid w:val="00F37B19"/>
    <w:rsid w:val="00F37B21"/>
    <w:rsid w:val="00F37C86"/>
    <w:rsid w:val="00F412F0"/>
    <w:rsid w:val="00F41E4B"/>
    <w:rsid w:val="00F42029"/>
    <w:rsid w:val="00F4280F"/>
    <w:rsid w:val="00F432E2"/>
    <w:rsid w:val="00F434F4"/>
    <w:rsid w:val="00F43956"/>
    <w:rsid w:val="00F449B7"/>
    <w:rsid w:val="00F459A3"/>
    <w:rsid w:val="00F45FD1"/>
    <w:rsid w:val="00F46AB0"/>
    <w:rsid w:val="00F476B0"/>
    <w:rsid w:val="00F47D1A"/>
    <w:rsid w:val="00F5220B"/>
    <w:rsid w:val="00F52B46"/>
    <w:rsid w:val="00F52BAC"/>
    <w:rsid w:val="00F53225"/>
    <w:rsid w:val="00F53460"/>
    <w:rsid w:val="00F53D41"/>
    <w:rsid w:val="00F54754"/>
    <w:rsid w:val="00F55A4D"/>
    <w:rsid w:val="00F55A55"/>
    <w:rsid w:val="00F55E98"/>
    <w:rsid w:val="00F55FDA"/>
    <w:rsid w:val="00F56134"/>
    <w:rsid w:val="00F57B8D"/>
    <w:rsid w:val="00F60FF1"/>
    <w:rsid w:val="00F61AD5"/>
    <w:rsid w:val="00F62C36"/>
    <w:rsid w:val="00F63E82"/>
    <w:rsid w:val="00F64F55"/>
    <w:rsid w:val="00F6534E"/>
    <w:rsid w:val="00F6627D"/>
    <w:rsid w:val="00F67127"/>
    <w:rsid w:val="00F6713A"/>
    <w:rsid w:val="00F67B0F"/>
    <w:rsid w:val="00F67C10"/>
    <w:rsid w:val="00F70A2E"/>
    <w:rsid w:val="00F70B05"/>
    <w:rsid w:val="00F71ECE"/>
    <w:rsid w:val="00F7240E"/>
    <w:rsid w:val="00F72C1D"/>
    <w:rsid w:val="00F73060"/>
    <w:rsid w:val="00F734F6"/>
    <w:rsid w:val="00F7362E"/>
    <w:rsid w:val="00F73690"/>
    <w:rsid w:val="00F74D92"/>
    <w:rsid w:val="00F75120"/>
    <w:rsid w:val="00F75F8C"/>
    <w:rsid w:val="00F76969"/>
    <w:rsid w:val="00F77147"/>
    <w:rsid w:val="00F773B0"/>
    <w:rsid w:val="00F80010"/>
    <w:rsid w:val="00F80024"/>
    <w:rsid w:val="00F8002B"/>
    <w:rsid w:val="00F80056"/>
    <w:rsid w:val="00F802B3"/>
    <w:rsid w:val="00F83E33"/>
    <w:rsid w:val="00F8547E"/>
    <w:rsid w:val="00F858FF"/>
    <w:rsid w:val="00F85900"/>
    <w:rsid w:val="00F86485"/>
    <w:rsid w:val="00F9146B"/>
    <w:rsid w:val="00F91CE7"/>
    <w:rsid w:val="00F927C5"/>
    <w:rsid w:val="00F92938"/>
    <w:rsid w:val="00F92C00"/>
    <w:rsid w:val="00F92EDA"/>
    <w:rsid w:val="00F92F25"/>
    <w:rsid w:val="00F93CA5"/>
    <w:rsid w:val="00F9481D"/>
    <w:rsid w:val="00F94FCE"/>
    <w:rsid w:val="00F966FA"/>
    <w:rsid w:val="00F97F2F"/>
    <w:rsid w:val="00FA1B13"/>
    <w:rsid w:val="00FA2033"/>
    <w:rsid w:val="00FA2E03"/>
    <w:rsid w:val="00FA4C3A"/>
    <w:rsid w:val="00FA4F9D"/>
    <w:rsid w:val="00FA4FAA"/>
    <w:rsid w:val="00FA548D"/>
    <w:rsid w:val="00FA5D08"/>
    <w:rsid w:val="00FA6548"/>
    <w:rsid w:val="00FA6841"/>
    <w:rsid w:val="00FA6F0C"/>
    <w:rsid w:val="00FA7A04"/>
    <w:rsid w:val="00FA7F43"/>
    <w:rsid w:val="00FB15F1"/>
    <w:rsid w:val="00FB19B2"/>
    <w:rsid w:val="00FB1F5C"/>
    <w:rsid w:val="00FB2CBF"/>
    <w:rsid w:val="00FB2D63"/>
    <w:rsid w:val="00FB3F86"/>
    <w:rsid w:val="00FB41FE"/>
    <w:rsid w:val="00FB4E02"/>
    <w:rsid w:val="00FB5601"/>
    <w:rsid w:val="00FB5921"/>
    <w:rsid w:val="00FB68AF"/>
    <w:rsid w:val="00FB7A06"/>
    <w:rsid w:val="00FC031E"/>
    <w:rsid w:val="00FC0542"/>
    <w:rsid w:val="00FC07DE"/>
    <w:rsid w:val="00FC083D"/>
    <w:rsid w:val="00FC09EC"/>
    <w:rsid w:val="00FC19C2"/>
    <w:rsid w:val="00FC2596"/>
    <w:rsid w:val="00FC2C09"/>
    <w:rsid w:val="00FC3000"/>
    <w:rsid w:val="00FC3089"/>
    <w:rsid w:val="00FC33BF"/>
    <w:rsid w:val="00FC34C3"/>
    <w:rsid w:val="00FC51F4"/>
    <w:rsid w:val="00FC5DEB"/>
    <w:rsid w:val="00FC5E59"/>
    <w:rsid w:val="00FC6073"/>
    <w:rsid w:val="00FC6138"/>
    <w:rsid w:val="00FC6A1F"/>
    <w:rsid w:val="00FD1158"/>
    <w:rsid w:val="00FD2868"/>
    <w:rsid w:val="00FD2C42"/>
    <w:rsid w:val="00FD35BF"/>
    <w:rsid w:val="00FD5CD9"/>
    <w:rsid w:val="00FD6AED"/>
    <w:rsid w:val="00FD7F33"/>
    <w:rsid w:val="00FE0180"/>
    <w:rsid w:val="00FE0BF9"/>
    <w:rsid w:val="00FE1874"/>
    <w:rsid w:val="00FE189A"/>
    <w:rsid w:val="00FE281C"/>
    <w:rsid w:val="00FE2C7B"/>
    <w:rsid w:val="00FE3168"/>
    <w:rsid w:val="00FE3D9D"/>
    <w:rsid w:val="00FE586C"/>
    <w:rsid w:val="00FE633F"/>
    <w:rsid w:val="00FE6484"/>
    <w:rsid w:val="00FF03F6"/>
    <w:rsid w:val="00FF04CD"/>
    <w:rsid w:val="00FF07B0"/>
    <w:rsid w:val="00FF0C1C"/>
    <w:rsid w:val="00FF152E"/>
    <w:rsid w:val="00FF19B5"/>
    <w:rsid w:val="00FF22DE"/>
    <w:rsid w:val="00FF32EC"/>
    <w:rsid w:val="00FF441B"/>
    <w:rsid w:val="00FF5A5B"/>
    <w:rsid w:val="00FF5FC8"/>
    <w:rsid w:val="00FF6D92"/>
    <w:rsid w:val="00FF7351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E8A"/>
    <w:rPr>
      <w:sz w:val="24"/>
      <w:szCs w:val="24"/>
    </w:rPr>
  </w:style>
  <w:style w:type="paragraph" w:styleId="1">
    <w:name w:val="heading 1"/>
    <w:basedOn w:val="a"/>
    <w:next w:val="a"/>
    <w:qFormat/>
    <w:rsid w:val="00AF1E8A"/>
    <w:pPr>
      <w:keepNext/>
      <w:outlineLvl w:val="0"/>
    </w:pPr>
    <w:rPr>
      <w:rFonts w:ascii="Arial" w:eastAsia="SimSun" w:hAnsi="Arial"/>
      <w:b/>
      <w:szCs w:val="20"/>
      <w:lang w:val="en-NZ" w:eastAsia="zh-CN"/>
    </w:rPr>
  </w:style>
  <w:style w:type="paragraph" w:styleId="2">
    <w:name w:val="heading 2"/>
    <w:basedOn w:val="a"/>
    <w:next w:val="a"/>
    <w:qFormat/>
    <w:rsid w:val="009177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9177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Default">
    <w:name w:val="Default"/>
    <w:rsid w:val="00AF1E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er"/>
    <w:basedOn w:val="a"/>
    <w:rsid w:val="00AF1E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F1E8A"/>
  </w:style>
  <w:style w:type="paragraph" w:styleId="a6">
    <w:name w:val="Normal (Web)"/>
    <w:basedOn w:val="a"/>
    <w:rsid w:val="00AF1E8A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AF1E8A"/>
  </w:style>
  <w:style w:type="paragraph" w:customStyle="1" w:styleId="msonospacing0">
    <w:name w:val="msonospacing"/>
    <w:basedOn w:val="a"/>
    <w:rsid w:val="00AF1E8A"/>
    <w:pPr>
      <w:spacing w:before="100" w:beforeAutospacing="1" w:after="100" w:afterAutospacing="1"/>
    </w:pPr>
  </w:style>
  <w:style w:type="table" w:styleId="a7">
    <w:name w:val="Table Grid"/>
    <w:basedOn w:val="a2"/>
    <w:rsid w:val="00AF1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">
    <w:name w:val="body"/>
    <w:basedOn w:val="a0"/>
    <w:rsid w:val="00F73690"/>
  </w:style>
  <w:style w:type="paragraph" w:customStyle="1" w:styleId="Style36">
    <w:name w:val="Style36"/>
    <w:basedOn w:val="a"/>
    <w:rsid w:val="002C1D00"/>
    <w:pPr>
      <w:widowControl w:val="0"/>
      <w:autoSpaceDE w:val="0"/>
      <w:autoSpaceDN w:val="0"/>
      <w:adjustRightInd w:val="0"/>
      <w:jc w:val="center"/>
    </w:pPr>
    <w:rPr>
      <w:rFonts w:ascii="Book Antiqua" w:hAnsi="Book Antiqua"/>
    </w:rPr>
  </w:style>
  <w:style w:type="character" w:customStyle="1" w:styleId="FontStyle66">
    <w:name w:val="Font Style66"/>
    <w:rsid w:val="002C1D00"/>
    <w:rPr>
      <w:rFonts w:ascii="Book Antiqua" w:hAnsi="Book Antiqua" w:cs="Book Antiqua"/>
      <w:b/>
      <w:bCs/>
      <w:sz w:val="14"/>
      <w:szCs w:val="14"/>
    </w:rPr>
  </w:style>
  <w:style w:type="paragraph" w:customStyle="1" w:styleId="Style8">
    <w:name w:val="Style8"/>
    <w:basedOn w:val="a"/>
    <w:rsid w:val="002C1D00"/>
    <w:pPr>
      <w:widowControl w:val="0"/>
      <w:autoSpaceDE w:val="0"/>
      <w:autoSpaceDN w:val="0"/>
      <w:adjustRightInd w:val="0"/>
      <w:spacing w:line="149" w:lineRule="exact"/>
    </w:pPr>
    <w:rPr>
      <w:rFonts w:ascii="Book Antiqua" w:hAnsi="Book Antiqua"/>
    </w:rPr>
  </w:style>
  <w:style w:type="paragraph" w:customStyle="1" w:styleId="Style27">
    <w:name w:val="Style27"/>
    <w:basedOn w:val="a"/>
    <w:rsid w:val="002C1D00"/>
    <w:pPr>
      <w:widowControl w:val="0"/>
      <w:autoSpaceDE w:val="0"/>
      <w:autoSpaceDN w:val="0"/>
      <w:adjustRightInd w:val="0"/>
      <w:spacing w:line="192" w:lineRule="exact"/>
    </w:pPr>
    <w:rPr>
      <w:rFonts w:ascii="Book Antiqua" w:hAnsi="Book Antiqua"/>
    </w:rPr>
  </w:style>
  <w:style w:type="paragraph" w:customStyle="1" w:styleId="Style34">
    <w:name w:val="Style34"/>
    <w:basedOn w:val="a"/>
    <w:rsid w:val="002C1D00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52">
    <w:name w:val="Style52"/>
    <w:basedOn w:val="a"/>
    <w:rsid w:val="002C1D00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68">
    <w:name w:val="Font Style68"/>
    <w:rsid w:val="002C1D00"/>
    <w:rPr>
      <w:rFonts w:ascii="Book Antiqua" w:hAnsi="Book Antiqua" w:cs="Book Antiqua"/>
      <w:i/>
      <w:iCs/>
      <w:sz w:val="14"/>
      <w:szCs w:val="14"/>
    </w:rPr>
  </w:style>
  <w:style w:type="character" w:customStyle="1" w:styleId="FontStyle70">
    <w:name w:val="Font Style70"/>
    <w:rsid w:val="002C1D00"/>
    <w:rPr>
      <w:rFonts w:ascii="Book Antiqua" w:hAnsi="Book Antiqua" w:cs="Book Antiqua"/>
      <w:sz w:val="12"/>
      <w:szCs w:val="12"/>
    </w:rPr>
  </w:style>
  <w:style w:type="character" w:customStyle="1" w:styleId="FontStyle71">
    <w:name w:val="Font Style71"/>
    <w:rsid w:val="002C1D00"/>
    <w:rPr>
      <w:rFonts w:ascii="Book Antiqua" w:hAnsi="Book Antiqua" w:cs="Book Antiqua"/>
      <w:sz w:val="14"/>
      <w:szCs w:val="14"/>
    </w:rPr>
  </w:style>
  <w:style w:type="paragraph" w:customStyle="1" w:styleId="Style1">
    <w:name w:val="Style1"/>
    <w:basedOn w:val="a"/>
    <w:rsid w:val="002C1D00"/>
    <w:pPr>
      <w:widowControl w:val="0"/>
      <w:autoSpaceDE w:val="0"/>
      <w:autoSpaceDN w:val="0"/>
      <w:adjustRightInd w:val="0"/>
      <w:spacing w:line="213" w:lineRule="exact"/>
      <w:jc w:val="both"/>
    </w:pPr>
    <w:rPr>
      <w:rFonts w:ascii="Book Antiqua" w:hAnsi="Book Antiqua"/>
    </w:rPr>
  </w:style>
  <w:style w:type="paragraph" w:customStyle="1" w:styleId="Style7">
    <w:name w:val="Style7"/>
    <w:basedOn w:val="a"/>
    <w:rsid w:val="002C1D00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Book Antiqua" w:hAnsi="Book Antiqua"/>
    </w:rPr>
  </w:style>
  <w:style w:type="paragraph" w:customStyle="1" w:styleId="Style41">
    <w:name w:val="Style41"/>
    <w:basedOn w:val="a"/>
    <w:rsid w:val="002C1D00"/>
    <w:pPr>
      <w:widowControl w:val="0"/>
      <w:autoSpaceDE w:val="0"/>
      <w:autoSpaceDN w:val="0"/>
      <w:adjustRightInd w:val="0"/>
      <w:jc w:val="center"/>
    </w:pPr>
    <w:rPr>
      <w:rFonts w:ascii="Book Antiqua" w:hAnsi="Book Antiqua"/>
    </w:rPr>
  </w:style>
  <w:style w:type="paragraph" w:customStyle="1" w:styleId="Style51">
    <w:name w:val="Style51"/>
    <w:basedOn w:val="a"/>
    <w:rsid w:val="002C1D00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69">
    <w:name w:val="Font Style69"/>
    <w:rsid w:val="002C1D00"/>
    <w:rPr>
      <w:rFonts w:ascii="Book Antiqua" w:hAnsi="Book Antiqua" w:cs="Book Antiqua"/>
      <w:sz w:val="16"/>
      <w:szCs w:val="16"/>
    </w:rPr>
  </w:style>
  <w:style w:type="paragraph" w:styleId="HTML">
    <w:name w:val="HTML Preformatted"/>
    <w:basedOn w:val="a"/>
    <w:rsid w:val="002C1D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8">
    <w:name w:val="header"/>
    <w:basedOn w:val="a"/>
    <w:rsid w:val="00936CA5"/>
    <w:pPr>
      <w:tabs>
        <w:tab w:val="center" w:pos="4677"/>
        <w:tab w:val="right" w:pos="9355"/>
      </w:tabs>
    </w:pPr>
  </w:style>
  <w:style w:type="paragraph" w:customStyle="1" w:styleId="a1">
    <w:basedOn w:val="a"/>
    <w:link w:val="a0"/>
    <w:autoRedefine/>
    <w:rsid w:val="00456962"/>
    <w:pPr>
      <w:spacing w:after="160" w:line="240" w:lineRule="exact"/>
    </w:pPr>
    <w:rPr>
      <w:sz w:val="28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E8A"/>
    <w:rPr>
      <w:sz w:val="24"/>
      <w:szCs w:val="24"/>
    </w:rPr>
  </w:style>
  <w:style w:type="paragraph" w:styleId="1">
    <w:name w:val="heading 1"/>
    <w:basedOn w:val="a"/>
    <w:next w:val="a"/>
    <w:qFormat/>
    <w:rsid w:val="00AF1E8A"/>
    <w:pPr>
      <w:keepNext/>
      <w:outlineLvl w:val="0"/>
    </w:pPr>
    <w:rPr>
      <w:rFonts w:ascii="Arial" w:eastAsia="SimSun" w:hAnsi="Arial"/>
      <w:b/>
      <w:szCs w:val="20"/>
      <w:lang w:val="en-NZ" w:eastAsia="zh-CN"/>
    </w:rPr>
  </w:style>
  <w:style w:type="paragraph" w:styleId="2">
    <w:name w:val="heading 2"/>
    <w:basedOn w:val="a"/>
    <w:next w:val="a"/>
    <w:qFormat/>
    <w:rsid w:val="009177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9177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Default">
    <w:name w:val="Default"/>
    <w:rsid w:val="00AF1E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er"/>
    <w:basedOn w:val="a"/>
    <w:rsid w:val="00AF1E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F1E8A"/>
  </w:style>
  <w:style w:type="paragraph" w:styleId="a6">
    <w:name w:val="Normal (Web)"/>
    <w:basedOn w:val="a"/>
    <w:rsid w:val="00AF1E8A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AF1E8A"/>
  </w:style>
  <w:style w:type="paragraph" w:customStyle="1" w:styleId="msonospacing0">
    <w:name w:val="msonospacing"/>
    <w:basedOn w:val="a"/>
    <w:rsid w:val="00AF1E8A"/>
    <w:pPr>
      <w:spacing w:before="100" w:beforeAutospacing="1" w:after="100" w:afterAutospacing="1"/>
    </w:pPr>
  </w:style>
  <w:style w:type="table" w:styleId="a7">
    <w:name w:val="Table Grid"/>
    <w:basedOn w:val="a2"/>
    <w:rsid w:val="00AF1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">
    <w:name w:val="body"/>
    <w:basedOn w:val="a0"/>
    <w:rsid w:val="00F73690"/>
  </w:style>
  <w:style w:type="paragraph" w:customStyle="1" w:styleId="Style36">
    <w:name w:val="Style36"/>
    <w:basedOn w:val="a"/>
    <w:rsid w:val="002C1D00"/>
    <w:pPr>
      <w:widowControl w:val="0"/>
      <w:autoSpaceDE w:val="0"/>
      <w:autoSpaceDN w:val="0"/>
      <w:adjustRightInd w:val="0"/>
      <w:jc w:val="center"/>
    </w:pPr>
    <w:rPr>
      <w:rFonts w:ascii="Book Antiqua" w:hAnsi="Book Antiqua"/>
    </w:rPr>
  </w:style>
  <w:style w:type="character" w:customStyle="1" w:styleId="FontStyle66">
    <w:name w:val="Font Style66"/>
    <w:rsid w:val="002C1D00"/>
    <w:rPr>
      <w:rFonts w:ascii="Book Antiqua" w:hAnsi="Book Antiqua" w:cs="Book Antiqua"/>
      <w:b/>
      <w:bCs/>
      <w:sz w:val="14"/>
      <w:szCs w:val="14"/>
    </w:rPr>
  </w:style>
  <w:style w:type="paragraph" w:customStyle="1" w:styleId="Style8">
    <w:name w:val="Style8"/>
    <w:basedOn w:val="a"/>
    <w:rsid w:val="002C1D00"/>
    <w:pPr>
      <w:widowControl w:val="0"/>
      <w:autoSpaceDE w:val="0"/>
      <w:autoSpaceDN w:val="0"/>
      <w:adjustRightInd w:val="0"/>
      <w:spacing w:line="149" w:lineRule="exact"/>
    </w:pPr>
    <w:rPr>
      <w:rFonts w:ascii="Book Antiqua" w:hAnsi="Book Antiqua"/>
    </w:rPr>
  </w:style>
  <w:style w:type="paragraph" w:customStyle="1" w:styleId="Style27">
    <w:name w:val="Style27"/>
    <w:basedOn w:val="a"/>
    <w:rsid w:val="002C1D00"/>
    <w:pPr>
      <w:widowControl w:val="0"/>
      <w:autoSpaceDE w:val="0"/>
      <w:autoSpaceDN w:val="0"/>
      <w:adjustRightInd w:val="0"/>
      <w:spacing w:line="192" w:lineRule="exact"/>
    </w:pPr>
    <w:rPr>
      <w:rFonts w:ascii="Book Antiqua" w:hAnsi="Book Antiqua"/>
    </w:rPr>
  </w:style>
  <w:style w:type="paragraph" w:customStyle="1" w:styleId="Style34">
    <w:name w:val="Style34"/>
    <w:basedOn w:val="a"/>
    <w:rsid w:val="002C1D00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52">
    <w:name w:val="Style52"/>
    <w:basedOn w:val="a"/>
    <w:rsid w:val="002C1D00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68">
    <w:name w:val="Font Style68"/>
    <w:rsid w:val="002C1D00"/>
    <w:rPr>
      <w:rFonts w:ascii="Book Antiqua" w:hAnsi="Book Antiqua" w:cs="Book Antiqua"/>
      <w:i/>
      <w:iCs/>
      <w:sz w:val="14"/>
      <w:szCs w:val="14"/>
    </w:rPr>
  </w:style>
  <w:style w:type="character" w:customStyle="1" w:styleId="FontStyle70">
    <w:name w:val="Font Style70"/>
    <w:rsid w:val="002C1D00"/>
    <w:rPr>
      <w:rFonts w:ascii="Book Antiqua" w:hAnsi="Book Antiqua" w:cs="Book Antiqua"/>
      <w:sz w:val="12"/>
      <w:szCs w:val="12"/>
    </w:rPr>
  </w:style>
  <w:style w:type="character" w:customStyle="1" w:styleId="FontStyle71">
    <w:name w:val="Font Style71"/>
    <w:rsid w:val="002C1D00"/>
    <w:rPr>
      <w:rFonts w:ascii="Book Antiqua" w:hAnsi="Book Antiqua" w:cs="Book Antiqua"/>
      <w:sz w:val="14"/>
      <w:szCs w:val="14"/>
    </w:rPr>
  </w:style>
  <w:style w:type="paragraph" w:customStyle="1" w:styleId="Style1">
    <w:name w:val="Style1"/>
    <w:basedOn w:val="a"/>
    <w:rsid w:val="002C1D00"/>
    <w:pPr>
      <w:widowControl w:val="0"/>
      <w:autoSpaceDE w:val="0"/>
      <w:autoSpaceDN w:val="0"/>
      <w:adjustRightInd w:val="0"/>
      <w:spacing w:line="213" w:lineRule="exact"/>
      <w:jc w:val="both"/>
    </w:pPr>
    <w:rPr>
      <w:rFonts w:ascii="Book Antiqua" w:hAnsi="Book Antiqua"/>
    </w:rPr>
  </w:style>
  <w:style w:type="paragraph" w:customStyle="1" w:styleId="Style7">
    <w:name w:val="Style7"/>
    <w:basedOn w:val="a"/>
    <w:rsid w:val="002C1D00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Book Antiqua" w:hAnsi="Book Antiqua"/>
    </w:rPr>
  </w:style>
  <w:style w:type="paragraph" w:customStyle="1" w:styleId="Style41">
    <w:name w:val="Style41"/>
    <w:basedOn w:val="a"/>
    <w:rsid w:val="002C1D00"/>
    <w:pPr>
      <w:widowControl w:val="0"/>
      <w:autoSpaceDE w:val="0"/>
      <w:autoSpaceDN w:val="0"/>
      <w:adjustRightInd w:val="0"/>
      <w:jc w:val="center"/>
    </w:pPr>
    <w:rPr>
      <w:rFonts w:ascii="Book Antiqua" w:hAnsi="Book Antiqua"/>
    </w:rPr>
  </w:style>
  <w:style w:type="paragraph" w:customStyle="1" w:styleId="Style51">
    <w:name w:val="Style51"/>
    <w:basedOn w:val="a"/>
    <w:rsid w:val="002C1D00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69">
    <w:name w:val="Font Style69"/>
    <w:rsid w:val="002C1D00"/>
    <w:rPr>
      <w:rFonts w:ascii="Book Antiqua" w:hAnsi="Book Antiqua" w:cs="Book Antiqua"/>
      <w:sz w:val="16"/>
      <w:szCs w:val="16"/>
    </w:rPr>
  </w:style>
  <w:style w:type="paragraph" w:styleId="HTML">
    <w:name w:val="HTML Preformatted"/>
    <w:basedOn w:val="a"/>
    <w:rsid w:val="002C1D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8">
    <w:name w:val="header"/>
    <w:basedOn w:val="a"/>
    <w:rsid w:val="00936CA5"/>
    <w:pPr>
      <w:tabs>
        <w:tab w:val="center" w:pos="4677"/>
        <w:tab w:val="right" w:pos="9355"/>
      </w:tabs>
    </w:pPr>
  </w:style>
  <w:style w:type="paragraph" w:customStyle="1" w:styleId="a1">
    <w:basedOn w:val="a"/>
    <w:link w:val="a0"/>
    <w:autoRedefine/>
    <w:rsid w:val="00456962"/>
    <w:pPr>
      <w:spacing w:after="160" w:line="240" w:lineRule="exact"/>
    </w:pPr>
    <w:rPr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BA7A6-37A4-4003-B8F8-04D960924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2125</Words>
  <Characters>15710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OOH</Company>
  <LinksUpToDate>false</LinksUpToDate>
  <CharactersWithSpaces>17800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TEMA</dc:creator>
  <cp:lastModifiedBy>xXx</cp:lastModifiedBy>
  <cp:revision>3</cp:revision>
  <dcterms:created xsi:type="dcterms:W3CDTF">2015-06-13T21:16:00Z</dcterms:created>
  <dcterms:modified xsi:type="dcterms:W3CDTF">2015-06-13T21:16:00Z</dcterms:modified>
</cp:coreProperties>
</file>